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Times New Roman" w:cs="Times New Roman"/>
          <w:b/>
          <w:bCs/>
          <w:sz w:val="36"/>
          <w:szCs w:val="36"/>
          <w:lang w:eastAsia="zh-CN"/>
        </w:rPr>
      </w:pPr>
    </w:p>
    <w:p>
      <w:pPr>
        <w:jc w:val="center"/>
        <w:rPr>
          <w:rFonts w:ascii="Times New Roman" w:hAnsi="Times New Roman" w:eastAsia="Times New Roman" w:cs="Times New Roman"/>
          <w:b/>
          <w:bCs/>
          <w:sz w:val="36"/>
          <w:szCs w:val="36"/>
          <w:vertAlign w:val="superscript"/>
        </w:rPr>
      </w:pPr>
      <w:r>
        <w:rPr>
          <w:rFonts w:ascii="Times New Roman" w:hAnsi="Times New Roman" w:eastAsia="Times New Roman" w:cs="Times New Roman"/>
          <w:b/>
          <w:bCs/>
          <w:sz w:val="36"/>
          <w:szCs w:val="36"/>
          <w:vertAlign w:val="superscript"/>
        </w:rPr>
        <w:t>Федеральное государственное бюджетное образовательное учреждение</w:t>
      </w:r>
    </w:p>
    <w:p>
      <w:pPr>
        <w:jc w:val="center"/>
        <w:rPr>
          <w:rFonts w:ascii="Times New Roman" w:hAnsi="Times New Roman" w:eastAsia="Times New Roman" w:cs="Times New Roman"/>
          <w:b/>
          <w:bCs/>
          <w:sz w:val="36"/>
          <w:szCs w:val="36"/>
          <w:vertAlign w:val="superscript"/>
        </w:rPr>
      </w:pPr>
      <w:r>
        <w:rPr>
          <w:rFonts w:ascii="Times New Roman" w:hAnsi="Times New Roman" w:eastAsia="Times New Roman" w:cs="Times New Roman"/>
          <w:b/>
          <w:bCs/>
          <w:sz w:val="36"/>
          <w:szCs w:val="36"/>
          <w:vertAlign w:val="superscript"/>
        </w:rPr>
        <w:t xml:space="preserve"> высшего образования</w:t>
      </w:r>
    </w:p>
    <w:p>
      <w:pPr>
        <w:jc w:val="center"/>
        <w:rPr>
          <w:rFonts w:ascii="Times New Roman" w:hAnsi="Times New Roman" w:eastAsia="Times New Roman" w:cs="Times New Roman"/>
          <w:b/>
          <w:bCs/>
          <w:sz w:val="36"/>
          <w:szCs w:val="36"/>
          <w:vertAlign w:val="superscript"/>
        </w:rPr>
      </w:pPr>
      <w:r>
        <w:rPr>
          <w:rFonts w:ascii="Times New Roman" w:hAnsi="Times New Roman" w:eastAsia="Times New Roman" w:cs="Times New Roman"/>
          <w:b/>
          <w:bCs/>
          <w:sz w:val="36"/>
          <w:szCs w:val="36"/>
          <w:vertAlign w:val="superscript"/>
        </w:rPr>
        <w:t>Московский государственный институт культуры</w:t>
      </w:r>
    </w:p>
    <w:p>
      <w:pPr>
        <w:rPr>
          <w:rFonts w:ascii="Times New Roman" w:hAnsi="Times New Roman" w:eastAsia="Times New Roman" w:cs="Times New Roman"/>
          <w:sz w:val="32"/>
          <w:szCs w:val="32"/>
        </w:rPr>
      </w:pPr>
    </w:p>
    <w:p>
      <w:pPr>
        <w:tabs>
          <w:tab w:val="left" w:pos="708"/>
        </w:tabs>
        <w:ind w:left="-142" w:firstLine="142"/>
        <w:jc w:val="center"/>
        <w:rPr>
          <w:rFonts w:ascii="Times New Roman" w:hAnsi="Times New Roman" w:eastAsia="Times New Roman" w:cs="Times New Roman"/>
          <w:b/>
          <w:bCs/>
          <w:color w:val="948A54"/>
          <w:sz w:val="32"/>
          <w:szCs w:val="32"/>
          <w:vertAlign w:val="superscript"/>
          <w:lang w:eastAsia="zh-CN"/>
        </w:rPr>
      </w:pPr>
    </w:p>
    <w:p>
      <w:pPr>
        <w:tabs>
          <w:tab w:val="left" w:pos="708"/>
        </w:tabs>
        <w:ind w:left="-142" w:firstLine="142"/>
        <w:jc w:val="center"/>
        <w:rPr>
          <w:rFonts w:ascii="Times New Roman" w:hAnsi="Times New Roman" w:eastAsia="Times New Roman" w:cs="Times New Roman"/>
          <w:b/>
          <w:bCs/>
          <w:sz w:val="28"/>
          <w:szCs w:val="28"/>
          <w:lang w:eastAsia="zh-CN"/>
        </w:rPr>
      </w:pPr>
    </w:p>
    <w:p>
      <w:pPr>
        <w:spacing w:line="360" w:lineRule="auto"/>
        <w:jc w:val="right"/>
        <w:rPr>
          <w:rFonts w:ascii="Times New Roman" w:hAnsi="Times New Roman" w:eastAsia="Times New Roman" w:cs="Times New Roman"/>
          <w:b/>
          <w:color w:val="948A54"/>
          <w:sz w:val="28"/>
          <w:szCs w:val="28"/>
          <w:lang w:eastAsia="zh-CN"/>
        </w:rPr>
      </w:pPr>
      <w:bookmarkStart w:id="1" w:name="_GoBack"/>
      <w:bookmarkEnd w:id="1"/>
      <w:r>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eastAsia="Times New Roman" w:cs="Times New Roman"/>
          <w:b/>
          <w:color w:val="948A54"/>
          <w:sz w:val="28"/>
          <w:szCs w:val="28"/>
          <w:lang w:eastAsia="zh-CN"/>
        </w:rPr>
        <w:t xml:space="preserve">                                 </w:t>
      </w:r>
    </w:p>
    <w:p>
      <w:pPr>
        <w:spacing w:line="360" w:lineRule="auto"/>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v:textbox>
              </v:rect>
            </w:pict>
          </mc:Fallback>
        </mc:AlternateContent>
      </w: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ind w:right="27"/>
        <w:rPr>
          <w:rFonts w:ascii="Times New Roman" w:hAnsi="Times New Roman" w:cs="Times New Roman"/>
          <w:b/>
          <w:bCs/>
          <w:sz w:val="28"/>
          <w:szCs w:val="28"/>
        </w:rPr>
      </w:pPr>
    </w:p>
    <w:p>
      <w:pPr>
        <w:jc w:val="center"/>
        <w:rPr>
          <w:rFonts w:ascii="Times New Roman" w:hAnsi="Times New Roman" w:cs="Times New Roman"/>
          <w:b/>
          <w:bCs/>
          <w:smallCaps/>
          <w:sz w:val="28"/>
          <w:szCs w:val="28"/>
        </w:rPr>
      </w:pPr>
      <w:r>
        <w:rPr>
          <w:rFonts w:ascii="Times New Roman" w:hAnsi="Times New Roman" w:cs="Times New Roman"/>
          <w:b/>
          <w:bCs/>
          <w:smallCaps/>
          <w:sz w:val="28"/>
          <w:szCs w:val="28"/>
        </w:rPr>
        <w:t>МЕТОДИЧЕСКИЕ РЕКОМЕНДАЦИИ</w:t>
      </w:r>
    </w:p>
    <w:p>
      <w:pPr>
        <w:jc w:val="center"/>
        <w:rPr>
          <w:rFonts w:ascii="Times New Roman" w:hAnsi="Times New Roman" w:eastAsia="Times New Roman" w:cs="Times New Roman"/>
          <w:b/>
          <w:bCs/>
          <w:smallCaps/>
          <w:color w:val="000000"/>
          <w:sz w:val="28"/>
          <w:szCs w:val="28"/>
          <w:lang w:eastAsia="zh-CN"/>
        </w:rPr>
      </w:pPr>
      <w:r>
        <w:rPr>
          <w:rFonts w:ascii="Times New Roman" w:hAnsi="Times New Roman" w:cs="Times New Roman"/>
          <w:b/>
          <w:bCs/>
          <w:smallCaps/>
          <w:sz w:val="28"/>
          <w:szCs w:val="28"/>
        </w:rPr>
        <w:t xml:space="preserve">ПО ИЗУЧЕНИЮ ДИСЦИПЛИНЫ </w:t>
      </w:r>
    </w:p>
    <w:p>
      <w:pPr>
        <w:spacing w:line="360" w:lineRule="auto"/>
        <w:jc w:val="center"/>
        <w:rPr>
          <w:rFonts w:ascii="Times New Roman" w:hAnsi="Times New Roman" w:eastAsia="Times New Roman" w:cs="Times New Roman"/>
          <w:b/>
          <w:bCs/>
          <w:smallCaps/>
          <w:color w:val="000000"/>
          <w:sz w:val="28"/>
          <w:szCs w:val="28"/>
          <w:lang w:eastAsia="zh-CN"/>
        </w:rPr>
      </w:pPr>
      <w:r>
        <w:rPr>
          <w:rFonts w:ascii="Times New Roman" w:hAnsi="Times New Roman" w:eastAsia="Times New Roman" w:cs="Times New Roman"/>
          <w:b/>
          <w:bCs/>
          <w:smallCaps/>
          <w:color w:val="000000"/>
          <w:sz w:val="28"/>
          <w:szCs w:val="28"/>
          <w:lang w:eastAsia="zh-CN"/>
        </w:rPr>
        <w:t xml:space="preserve">ИЗОБРАЗИТЕЛЬНОЕ РЕШЕНИЕ ФИЛЬМА </w:t>
      </w:r>
    </w:p>
    <w:p>
      <w:pPr>
        <w:spacing w:after="16" w:line="247" w:lineRule="auto"/>
        <w:ind w:left="14" w:right="93"/>
        <w:jc w:val="both"/>
        <w:rPr>
          <w:rFonts w:ascii="Times New Roman" w:hAnsi="Times New Roman" w:cs="Times New Roman"/>
          <w:b/>
          <w:bCs/>
          <w:smallCaps/>
          <w:sz w:val="28"/>
          <w:szCs w:val="28"/>
          <w:highlight w:val="red"/>
          <w:lang w:eastAsia="zh-CN"/>
        </w:rPr>
      </w:pPr>
    </w:p>
    <w:p>
      <w:pPr>
        <w:tabs>
          <w:tab w:val="right" w:leader="underscore" w:pos="8505"/>
        </w:tabs>
        <w:jc w:val="center"/>
        <w:rPr>
          <w:rFonts w:hint="default" w:ascii="Times New Roman" w:hAnsi="Times New Roman" w:cs="Times New Roman"/>
          <w:b/>
          <w:bCs/>
          <w:color w:val="000000"/>
          <w:sz w:val="28"/>
          <w:szCs w:val="28"/>
          <w:lang w:eastAsia="zh-CN"/>
        </w:rPr>
      </w:pPr>
      <w:r>
        <w:rPr>
          <w:rFonts w:hint="default" w:ascii="Times New Roman" w:hAnsi="Times New Roman" w:cs="Times New Roman"/>
          <w:b/>
          <w:bCs/>
          <w:color w:val="000000"/>
          <w:sz w:val="28"/>
          <w:szCs w:val="28"/>
          <w:lang w:eastAsia="zh-CN"/>
        </w:rPr>
        <w:t>Направление подготовки: 52.03.06 Драматургия</w:t>
      </w:r>
    </w:p>
    <w:p>
      <w:pPr>
        <w:tabs>
          <w:tab w:val="right" w:leader="underscore" w:pos="8505"/>
        </w:tabs>
        <w:ind w:firstLine="567"/>
        <w:jc w:val="center"/>
        <w:rPr>
          <w:rFonts w:hint="default" w:ascii="Times New Roman" w:hAnsi="Times New Roman" w:cs="Times New Roman"/>
          <w:b/>
          <w:bCs/>
          <w:color w:val="000000"/>
          <w:sz w:val="28"/>
          <w:szCs w:val="28"/>
          <w:lang w:eastAsia="zh-CN"/>
        </w:rPr>
      </w:pPr>
    </w:p>
    <w:p>
      <w:pPr>
        <w:tabs>
          <w:tab w:val="right" w:leader="underscore" w:pos="8505"/>
        </w:tabs>
        <w:jc w:val="center"/>
        <w:rPr>
          <w:rFonts w:hint="default" w:ascii="Times New Roman" w:hAnsi="Times New Roman" w:cs="Times New Roman"/>
          <w:b/>
          <w:bCs/>
          <w:color w:val="000000"/>
          <w:sz w:val="28"/>
          <w:szCs w:val="28"/>
          <w:lang w:eastAsia="zh-CN"/>
        </w:rPr>
      </w:pPr>
      <w:r>
        <w:rPr>
          <w:rFonts w:hint="default" w:ascii="Times New Roman" w:hAnsi="Times New Roman" w:cs="Times New Roman"/>
          <w:b/>
          <w:bCs/>
          <w:color w:val="000000"/>
          <w:sz w:val="28"/>
          <w:szCs w:val="28"/>
          <w:lang w:eastAsia="zh-CN"/>
        </w:rPr>
        <w:t>Профиль подготовки:  Мастерство кинодраматурга</w:t>
      </w:r>
    </w:p>
    <w:p>
      <w:pPr>
        <w:tabs>
          <w:tab w:val="right" w:leader="underscore" w:pos="8505"/>
        </w:tabs>
        <w:jc w:val="center"/>
        <w:rPr>
          <w:rFonts w:hint="default" w:ascii="Times New Roman" w:hAnsi="Times New Roman" w:cs="Times New Roman"/>
          <w:b/>
          <w:bCs/>
          <w:color w:val="000000"/>
          <w:sz w:val="28"/>
          <w:szCs w:val="28"/>
          <w:lang w:eastAsia="zh-CN"/>
        </w:rPr>
      </w:pPr>
      <w:r>
        <w:rPr>
          <w:rFonts w:hint="default" w:ascii="Times New Roman" w:hAnsi="Times New Roman" w:cs="Times New Roman"/>
          <w:b/>
          <w:bCs/>
          <w:color w:val="000000"/>
          <w:sz w:val="28"/>
          <w:szCs w:val="28"/>
          <w:lang w:eastAsia="zh-CN"/>
        </w:rPr>
        <w:t>Квалификация выпускника: бакалавр</w:t>
      </w:r>
    </w:p>
    <w:p>
      <w:pPr>
        <w:jc w:val="center"/>
        <w:rPr>
          <w:rFonts w:hint="default" w:ascii="Times New Roman" w:hAnsi="Times New Roman" w:eastAsia="Lucida Sans Unicode" w:cs="Times New Roman"/>
          <w:i/>
          <w:iCs/>
          <w:kern w:val="2"/>
          <w:sz w:val="28"/>
          <w:szCs w:val="28"/>
        </w:rPr>
      </w:pPr>
      <w:r>
        <w:rPr>
          <w:rFonts w:hint="default" w:ascii="Times New Roman" w:hAnsi="Times New Roman" w:eastAsia="Lucida Sans Unicode" w:cs="Times New Roman"/>
          <w:b/>
          <w:iCs/>
          <w:kern w:val="2"/>
          <w:sz w:val="28"/>
          <w:szCs w:val="28"/>
        </w:rPr>
        <w:t>Форма обучения: Очная</w:t>
      </w:r>
    </w:p>
    <w:p>
      <w:pPr>
        <w:tabs>
          <w:tab w:val="right" w:leader="underscore" w:pos="8505"/>
        </w:tabs>
        <w:ind w:left="567"/>
        <w:rPr>
          <w:rFonts w:hint="default" w:ascii="Times New Roman" w:hAnsi="Times New Roman" w:cs="Times New Roman"/>
          <w:b/>
          <w:bCs/>
          <w:color w:val="000000"/>
          <w:sz w:val="28"/>
          <w:szCs w:val="28"/>
          <w:vertAlign w:val="superscript"/>
          <w:lang w:eastAsia="zh-CN"/>
        </w:rPr>
      </w:pPr>
    </w:p>
    <w:p>
      <w:pPr>
        <w:spacing w:line="360" w:lineRule="auto"/>
        <w:jc w:val="center"/>
        <w:rPr>
          <w:rFonts w:hint="default" w:ascii="Times New Roman" w:hAnsi="Times New Roman" w:eastAsia="Times New Roman" w:cs="Times New Roman"/>
          <w:b/>
          <w:bCs/>
          <w:color w:val="948A54"/>
          <w:sz w:val="28"/>
          <w:szCs w:val="28"/>
          <w:lang w:eastAsia="zh-CN"/>
        </w:rPr>
      </w:pPr>
    </w:p>
    <w:p>
      <w:pPr>
        <w:tabs>
          <w:tab w:val="left" w:pos="708"/>
        </w:tabs>
        <w:ind w:left="-142" w:firstLine="142"/>
        <w:rPr>
          <w:rFonts w:hint="default" w:ascii="Times New Roman" w:hAnsi="Times New Roman" w:eastAsia="Times New Roman" w:cs="Times New Roman"/>
          <w:bCs/>
          <w:color w:val="000000"/>
          <w:sz w:val="28"/>
          <w:szCs w:val="28"/>
          <w:vertAlign w:val="superscript"/>
          <w:lang w:eastAsia="zh-CN"/>
        </w:rPr>
      </w:pPr>
    </w:p>
    <w:p>
      <w:pPr>
        <w:tabs>
          <w:tab w:val="left" w:pos="708"/>
        </w:tabs>
        <w:ind w:left="-142" w:firstLine="142"/>
        <w:rPr>
          <w:rFonts w:ascii="Times New Roman" w:hAnsi="Times New Roman" w:eastAsia="Times New Roman" w:cs="Times New Roman"/>
          <w:bCs/>
          <w:color w:val="000000"/>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ЦЕЛИ И ЗАДАЧИ ОСВОЕНИЯ ДИСЦИПЛИНЫ</w:t>
      </w:r>
    </w:p>
    <w:p>
      <w:pPr>
        <w:ind w:firstLine="709"/>
        <w:jc w:val="both"/>
        <w:rPr>
          <w:rFonts w:ascii="Times New Roman" w:hAnsi="Times New Roman" w:cs="Times New Roman"/>
          <w:b/>
          <w:i/>
          <w:color w:val="000000" w:themeColor="text1"/>
          <w:sz w:val="28"/>
          <w:szCs w:val="28"/>
          <w:lang w:eastAsia="zh-CN"/>
          <w14:textFill>
            <w14:solidFill>
              <w14:schemeClr w14:val="tx1"/>
            </w14:solidFill>
          </w14:textFill>
        </w:rPr>
      </w:pPr>
    </w:p>
    <w:p>
      <w:pPr>
        <w:ind w:firstLine="709"/>
        <w:jc w:val="both"/>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cs="Times New Roman"/>
          <w:b/>
          <w:i/>
          <w:color w:val="000000" w:themeColor="text1"/>
          <w:sz w:val="28"/>
          <w:szCs w:val="28"/>
          <w:lang w:eastAsia="zh-CN"/>
          <w14:textFill>
            <w14:solidFill>
              <w14:schemeClr w14:val="tx1"/>
            </w14:solidFill>
          </w14:textFill>
        </w:rPr>
        <w:t>Цель освоения дисциплины</w:t>
      </w:r>
      <w:r>
        <w:rPr>
          <w:rFonts w:ascii="Times New Roman" w:hAnsi="Times New Roman" w:cs="Times New Roman"/>
          <w:color w:val="000000" w:themeColor="text1"/>
          <w:sz w:val="28"/>
          <w:szCs w:val="28"/>
          <w:lang w:eastAsia="zh-CN"/>
          <w14:textFill>
            <w14:solidFill>
              <w14:schemeClr w14:val="tx1"/>
            </w14:solidFill>
          </w14:textFill>
        </w:rPr>
        <w:t xml:space="preserve">. </w:t>
      </w:r>
      <w:r>
        <w:rPr>
          <w:rFonts w:ascii="Times New Roman" w:hAnsi="Times New Roman" w:eastAsia="Calibri" w:cs="Times New Roman"/>
          <w:color w:val="000000" w:themeColor="text1"/>
          <w:sz w:val="28"/>
          <w:szCs w:val="28"/>
          <w14:textFill>
            <w14:solidFill>
              <w14:schemeClr w14:val="tx1"/>
            </w14:solidFill>
          </w14:textFill>
        </w:rPr>
        <w:t>Дисциплина дает представление об эволюции кинодекорационного искусства, методологических основах творчества художника кино, основных стилистических тенденциях раз-вития выразительных средств кинематографа; содержание дисциплины предусматривает рассмотрение следующих вопросов: развитие мирового и национального кино и особенности стилевых течений в киноискусстве; сущность и задачи творческо-производственной деятельности художника в кинопроцессе; технологические и конструктивные особенности построения декорации в кино и на телевидении; методики сбора подготовительного материала для создания художественного образа при работе над кинофильмом или телевизионной постановкой; основные стилистические направления развития выразительных средств кинематографа.</w:t>
      </w:r>
    </w:p>
    <w:p>
      <w:pPr>
        <w:ind w:firstLine="709"/>
        <w:jc w:val="both"/>
        <w:rPr>
          <w:rFonts w:ascii="Times New Roman" w:hAnsi="Times New Roman" w:cs="Times New Roman"/>
          <w:color w:val="000000" w:themeColor="text1"/>
          <w:sz w:val="28"/>
          <w:szCs w:val="28"/>
          <w:lang w:eastAsia="zh-CN"/>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Для изучения данного курса в качестве входных знаний студенты должны иметь представление об основах композиции кадра, роли изображения в создании единого образного целого - фильма, иметь представление о работах кинооператоров, художников-постановщиков, внесших значительный вклад в отечественный кинематограф. Курс является основополагающим в формировании у студентов творческого подхода к созданию зрительного образа в контексте общей драматургической и режиссерской постановочной задачи фильма.   </w:t>
      </w:r>
      <w:r>
        <w:rPr>
          <w:rFonts w:ascii="Times New Roman" w:hAnsi="Times New Roman" w:cs="Times New Roman"/>
          <w:color w:val="000000" w:themeColor="text1"/>
          <w:sz w:val="28"/>
          <w:szCs w:val="28"/>
          <w:lang w:eastAsia="zh-CN"/>
          <w14:textFill>
            <w14:solidFill>
              <w14:schemeClr w14:val="tx1"/>
            </w14:solidFill>
          </w14:textFill>
        </w:rPr>
        <w:t xml:space="preserve"> </w:t>
      </w:r>
    </w:p>
    <w:p>
      <w:pPr>
        <w:ind w:firstLine="709"/>
        <w:jc w:val="both"/>
        <w:rPr>
          <w:bCs/>
          <w:sz w:val="28"/>
          <w:szCs w:val="28"/>
          <w:lang w:eastAsia="zh-CN"/>
        </w:rPr>
      </w:pPr>
      <w:r>
        <w:rPr>
          <w:b/>
          <w:bCs/>
          <w:i/>
          <w:sz w:val="28"/>
          <w:szCs w:val="28"/>
          <w:lang w:eastAsia="zh-CN"/>
        </w:rPr>
        <w:t>Задачей дисциплины «Изобразительное решение фильма»</w:t>
      </w:r>
      <w:r>
        <w:rPr>
          <w:b/>
          <w:bCs/>
          <w:sz w:val="28"/>
          <w:szCs w:val="28"/>
          <w:lang w:eastAsia="zh-CN"/>
        </w:rPr>
        <w:t xml:space="preserve"> </w:t>
      </w:r>
      <w:r>
        <w:rPr>
          <w:bCs/>
          <w:sz w:val="28"/>
          <w:szCs w:val="28"/>
          <w:lang w:eastAsia="zh-CN"/>
        </w:rPr>
        <w:t>является формирование знаний, умений и навыков, необходимых для работы над созданием фильма, а также для успешного прохождения производственной и творческой практики, и готовности к Государственной Итоговой Аттестации.</w:t>
      </w:r>
    </w:p>
    <w:p>
      <w:pPr>
        <w:tabs>
          <w:tab w:val="left" w:pos="270"/>
        </w:tabs>
        <w:ind w:left="426"/>
        <w:jc w:val="both"/>
        <w:rPr>
          <w:rFonts w:ascii="Times New Roman" w:hAnsi="Times New Roman" w:cs="Times New Roman"/>
          <w:b/>
          <w:sz w:val="28"/>
          <w:szCs w:val="28"/>
        </w:rPr>
      </w:pPr>
    </w:p>
    <w:p>
      <w:pPr>
        <w:jc w:val="both"/>
        <w:rPr>
          <w:rFonts w:ascii="Times New Roman" w:hAnsi="Times New Roman" w:eastAsia="Times New Roman" w:cs="Times New Roman"/>
          <w:b/>
          <w:i/>
          <w:sz w:val="28"/>
          <w:szCs w:val="28"/>
        </w:rPr>
      </w:pPr>
      <w:r>
        <w:rPr>
          <w:rFonts w:ascii="Times New Roman" w:hAnsi="Times New Roman" w:eastAsia="Times New Roman" w:cs="Times New Roman"/>
          <w:b/>
          <w:sz w:val="28"/>
          <w:szCs w:val="28"/>
        </w:rPr>
        <w:t>МЕТОДИЧЕСКИЕ УКАЗАНИЯ ПО ОСВОЕНИЮ ДИСЦИПЛИНЫ</w:t>
      </w:r>
      <w:r>
        <w:rPr>
          <w:rFonts w:ascii="Times New Roman" w:hAnsi="Times New Roman" w:eastAsia="Times New Roman" w:cs="Times New Roman"/>
          <w:b/>
          <w:i/>
          <w:sz w:val="28"/>
          <w:szCs w:val="28"/>
        </w:rPr>
        <w:t>.</w:t>
      </w:r>
    </w:p>
    <w:p>
      <w:pPr>
        <w:jc w:val="both"/>
        <w:rPr>
          <w:rFonts w:ascii="Times New Roman" w:hAnsi="Times New Roman" w:eastAsia="Times New Roman" w:cs="Times New Roman"/>
          <w:b/>
          <w:sz w:val="28"/>
          <w:szCs w:val="28"/>
          <w:vertAlign w:val="superscript"/>
        </w:rPr>
      </w:pPr>
      <w:r>
        <w:rPr>
          <w:rFonts w:ascii="Times New Roman" w:hAnsi="Times New Roman" w:eastAsia="Times New Roman" w:cs="Times New Roman"/>
          <w:b/>
          <w:i/>
          <w:sz w:val="28"/>
          <w:szCs w:val="28"/>
        </w:rPr>
        <w:t xml:space="preserve"> Общие указания и темы (планы) семинарских занятий</w:t>
      </w:r>
      <w:r>
        <w:rPr>
          <w:rFonts w:ascii="Times New Roman" w:hAnsi="Times New Roman" w:eastAsia="Times New Roman" w:cs="Times New Roman"/>
          <w:sz w:val="28"/>
          <w:szCs w:val="28"/>
        </w:rPr>
        <w:t xml:space="preserve">  </w:t>
      </w:r>
    </w:p>
    <w:p>
      <w:pPr>
        <w:tabs>
          <w:tab w:val="left" w:pos="270"/>
        </w:tabs>
        <w:jc w:val="both"/>
        <w:rPr>
          <w:rFonts w:ascii="Times New Roman" w:hAnsi="Times New Roman" w:cs="Times New Roman"/>
          <w:b/>
          <w:sz w:val="28"/>
          <w:szCs w:val="28"/>
        </w:rPr>
      </w:pP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Методика преподавания дисциплины «Изобразительное решение фильма» предполагает определенный объем самостоятельной работы студентов над заданиями  преподавателей, такими просмотр фильма, написание рецензии на фильм, разбор изобразительного решения, который применил режиссер при постановке сценария фильма. Также важным элементом дисциплины является сопоставление отснятого фильма и сценария фильма, что способствует детальному рассмотрению визуального составляющего отдельных сцен сценария фильма.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Значительная роль в освоении курса отводится самостоятельной работе студентов по освоению теоретических навыков дисциплины. Пополнение теоретического и информационного багажа по курсу студенты осуществляют с помощью привлечения литературных источников и интернет-ресурсов, рекомендуемых преподавателем по темам курса. Для оптимального усвоения студентами материала предмета «Изобразительное решение фильма»,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изобразительному решению фильма, операторскому мастерству и эстетике киноискусства.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8.1 в виде «Дополнительного списка рекомендованной литературы». 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Самостоятельная работа студентов является важным дополнением к аудиторным занятиям и служит индивидуальному закреплению содержания курса. Целью самостоятельных занятий является прежде всего самостоятельная работа с литературой по данной дисциплине, изучение различных подходов к трактовке визуального решения фильма.  Особое значение имеет приобретение навыков самостоятельного изучение источников по теме и освоение теории и практики кинорежиссуры, операторского мастерства, мастерства художника фильма.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 ресурсов. </w:t>
      </w:r>
    </w:p>
    <w:p>
      <w:pPr>
        <w:tabs>
          <w:tab w:val="left" w:pos="270"/>
        </w:tabs>
        <w:ind w:firstLine="567"/>
        <w:jc w:val="both"/>
        <w:rPr>
          <w:rFonts w:ascii="Times New Roman" w:hAnsi="Times New Roman" w:cs="Times New Roman"/>
          <w:sz w:val="28"/>
          <w:szCs w:val="28"/>
        </w:rPr>
      </w:pP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Любой вид занятий, создающий условия для зарождения самостоятельной мысли, познавательной и творческой активности студента связан с самостоятельной работой. В широком смысле под самостоятельной работой понимают совокупность всей самостоятельной деятельности студентов как в учебной аудитории, так и вне ее, в контакте с преподавателем и в его отсутствие. Самостоятельная работа может реализовываться: непосредственно в процессе аудиторных занятий – на лекциях, практических занятиях, при выполнении творческих работ; в контакте с преподавателем вне рамок аудиторных занятий – на консультациях по творческим работам, в ходе творческих контактов, при ликвидации задолженностей, при выполнении индивидуальных заданий и т.д.; в библиотеке, дома, в общежитии, на кафедре и других местах выполнения студентом заданий.</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освоения дисциплины, студенту необходимо: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быть в курсе современных новинок кинопроизводства;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просматривать периодическую литературу, - читать отзывы, рецензии  на фильмы, просматривать рейтинговые оценки;</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следить за кинопрокатной жизнью, - самостоятельно отсматривать кассовые проекты, следить за финансируемыми государством проектами, оценивать зрительские предпочтения;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отличать запрограммированное на массовое восприятие жанровых клише от авторских открытий;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участвовать в питчингах сценаристов, презентовать творческие работы;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формировать навыки работы в творческой команде, получать опыт совместной работы над фильмом; и многое другое.</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по дисциплине «Кинорежиссура» обеспечивает: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закрепление знаний, полученных студентами в процессе занятий лекционного и семинарского мелкогруппового типов;</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работы с периодической, научной литературой, текстами сценариев и информационными ресурсами Интернет;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формирование творческого мышления и развития творческих навыков.</w:t>
      </w:r>
    </w:p>
    <w:p>
      <w:pPr>
        <w:tabs>
          <w:tab w:val="left" w:pos="270"/>
        </w:tabs>
        <w:ind w:firstLine="567"/>
        <w:jc w:val="both"/>
        <w:rPr>
          <w:rFonts w:ascii="Times New Roman" w:hAnsi="Times New Roman" w:cs="Times New Roman"/>
          <w:sz w:val="28"/>
          <w:szCs w:val="28"/>
        </w:rPr>
      </w:pP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Внеаудиторная самостоятельная работа студентов (далее самостоятельная работа студентов) – планируемая учебная, учебно-исследовательская, творческая работа студентов, выполняемая во внеаудиторное время по заданию и при методическом руководстве преподавателя. Внеаудиторная самостоятельная работа может осуществляться и без непосредственного участия преподавателя.</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обычно складывается из нескольких составляющих:</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работа с текстами: учебниками, учебными пособиями, практическими сценарными материалами, периодическим материалом из Интернета, а также проработка конспектов лекций;</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написание режиссерских сценариев и разработка плана съемки, визуального решения фильма;</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участие в практическом разборе творческих работ, обсуждении операторских и стилистических визуальных ошибок;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подготовка к зачетам и экзаменам непосредственно перед ними.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В учебных планах на нее отводится не менее половины учебного времени.</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В рамках изучаемых тем по «Изобразительному решению фильма» в качестве  самостоятельной работы предусмотрен систематический  разбор фильмов с последующим их  анализом и обсуждением на семинарских занятиях.  В процессе выполнения самостоятельной работы студент овладевает умениями и навыками анализа концепций художника-постановщика фильма, точек зрения. Проверка самостоятельно работы осуществляется по мере выполнения заданий на мелкогрупповых занятиях. При необходимости, студенту даются дополнительные домашние задания.</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При проведении  практических занятий студенты могут выполнять СРС как индивидуально, так и творческими группами, каждая из которых разрабатывает свой творческий проект (задачу). Публичное обсуждение и защита творческого проекта повышают роль СРС и усиливают стремление к ее качественному выполнению. Данная система организации практических занятий позволяет вводить в задачи творческие элементы, упрощать или усложнять творческие задания.</w:t>
      </w: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pStyle w:val="14"/>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rPr>
        <w:t>Виды самостоятельной работы</w:t>
      </w:r>
    </w:p>
    <w:p>
      <w:pPr>
        <w:jc w:val="both"/>
        <w:rPr>
          <w:rFonts w:ascii="Times New Roman" w:hAnsi="Times New Roman" w:eastAsia="Times New Roman" w:cs="Times New Roman"/>
          <w:sz w:val="28"/>
          <w:szCs w:val="28"/>
        </w:rPr>
      </w:pPr>
    </w:p>
    <w:p>
      <w:pPr>
        <w:pStyle w:val="14"/>
        <w:jc w:val="both"/>
        <w:rPr>
          <w:rFonts w:ascii="Times New Roman" w:hAnsi="Times New Roman" w:eastAsia="Times New Roman" w:cs="Times New Roman"/>
          <w:sz w:val="28"/>
          <w:szCs w:val="28"/>
        </w:rPr>
      </w:pPr>
    </w:p>
    <w:p>
      <w:pPr>
        <w:jc w:val="both"/>
        <w:rPr>
          <w:rFonts w:ascii="Times New Roman" w:hAnsi="Times New Roman" w:cs="Times New Roman"/>
          <w:b/>
          <w:sz w:val="28"/>
          <w:szCs w:val="28"/>
          <w:lang w:val="en-US"/>
        </w:rPr>
      </w:pPr>
      <w:r>
        <w:rPr>
          <w:rFonts w:ascii="Times New Roman" w:hAnsi="Times New Roman" w:cs="Times New Roman"/>
          <w:b/>
          <w:sz w:val="28"/>
          <w:szCs w:val="28"/>
        </w:rPr>
        <w:t>1.Подготовка к практическим занятиям</w:t>
      </w:r>
    </w:p>
    <w:p>
      <w:pPr>
        <w:jc w:val="both"/>
        <w:rPr>
          <w:rFonts w:ascii="Times New Roman" w:hAnsi="Times New Roman" w:cs="Times New Roman"/>
          <w:b/>
          <w:sz w:val="28"/>
          <w:szCs w:val="28"/>
        </w:rPr>
      </w:pPr>
    </w:p>
    <w:p>
      <w:pPr>
        <w:jc w:val="both"/>
        <w:rPr>
          <w:rFonts w:ascii="Times New Roman" w:hAnsi="Times New Roman" w:cs="Times New Roman"/>
          <w:sz w:val="28"/>
          <w:szCs w:val="28"/>
        </w:rPr>
      </w:pPr>
      <w:r>
        <w:rPr>
          <w:rFonts w:ascii="Times New Roman" w:hAnsi="Times New Roman" w:cs="Times New Roman"/>
          <w:sz w:val="28"/>
          <w:szCs w:val="28"/>
        </w:rPr>
        <w:t xml:space="preserve">Подготовку к каждому практическому занятию каждый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направление работы над творческим проектом. Если программой дисциплины предусмотрено выполнение практического задания, то его необходимо выполнить с учетом предложенной инструкции (озвученной преподавателем устно или письменно). Все новые понятия по изучаемой теме подлежат необходимому освоению и внесению в глоссарий, который целесообразно вести с самого начала изучения курса. </w:t>
      </w:r>
    </w:p>
    <w:p>
      <w:pPr>
        <w:jc w:val="both"/>
        <w:rPr>
          <w:rFonts w:ascii="Times New Roman" w:hAnsi="Times New Roman" w:cs="Times New Roman"/>
          <w:sz w:val="28"/>
          <w:szCs w:val="28"/>
        </w:rPr>
      </w:pPr>
      <w:r>
        <w:rPr>
          <w:rFonts w:ascii="Times New Roman" w:hAnsi="Times New Roman" w:cs="Times New Roman"/>
          <w:sz w:val="28"/>
          <w:szCs w:val="28"/>
        </w:rPr>
        <w:t>Проводимые  в активной и интерактивной форме практические занятия должны воспитать в начинающих драматургах взыскательное отношения к работе художника и оператора на съемочной площадке над постановкой сценария и фильма. Сценарий является неотъемлемым элементом кинопроизводственного процесса, в котором за режиссером, художником, оператором остается последнее слово. Умение работать с съемочной группой, поиск общего языка сценариста и режиссера есть залог создания крепкого творческого союза, в котором каждый является творческой самодостаточной личностью, не ущемляющей творческую волю другого. Обучение драматургов основам изобразительного решения фильма раскрывает общий горизонт их видения кинематографического процесса</w:t>
      </w:r>
    </w:p>
    <w:p>
      <w:pPr>
        <w:jc w:val="both"/>
        <w:rPr>
          <w:rFonts w:ascii="Times New Roman" w:hAnsi="Times New Roman" w:cs="Times New Roman"/>
          <w:sz w:val="28"/>
          <w:szCs w:val="28"/>
        </w:rPr>
      </w:pPr>
      <w:r>
        <w:rPr>
          <w:rFonts w:ascii="Times New Roman" w:hAnsi="Times New Roman" w:cs="Times New Roman"/>
          <w:sz w:val="28"/>
          <w:szCs w:val="28"/>
        </w:rPr>
        <w:t>Главной целью дисциплины «Изобразительное решение фильма» является установление сопряженности с базовой дисциплиной «Мастерство кинодраматурга», формирование навыков работы над собственными сценариями короткометражных фильмов, а также приобретения навыков командной работы. Одной из задач дисциплины «Изобразительное решение фильма» является развитие дарования молодых людей, наделенных способностями к кинематографическому мышлению, выявление их творческих индивидуальностей, подготовка студентов к самостоятельной работе.</w:t>
      </w:r>
    </w:p>
    <w:p>
      <w:pPr>
        <w:ind w:firstLine="708"/>
        <w:jc w:val="both"/>
        <w:rPr>
          <w:rFonts w:ascii="Times New Roman" w:hAnsi="Times New Roman" w:cs="Times New Roman"/>
          <w:sz w:val="28"/>
          <w:szCs w:val="28"/>
        </w:rPr>
      </w:pPr>
      <w:r>
        <w:rPr>
          <w:rFonts w:ascii="Times New Roman" w:hAnsi="Times New Roman" w:cs="Times New Roman"/>
          <w:sz w:val="28"/>
          <w:szCs w:val="28"/>
        </w:rPr>
        <w:t xml:space="preserve">В работе с текстами в процессе подготовки к практическим занятиям, студентам необходимо обратить особое внимание на самостоятельное изучение рекомендованной учебно-методической (а также научной и периодической) литературы. Самостоятельная работа с учебниками, учебными пособиями, научной и справочной литературой, материалами периодических изданий и материалом из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практического занятия, что позволяет студентам проявить свою индивидуальность в рамках подготовки творческих работ, выявить широкий спектр мнений по выполнению творческой деятельности.  </w:t>
      </w:r>
    </w:p>
    <w:p>
      <w:pPr>
        <w:jc w:val="both"/>
        <w:rPr>
          <w:rFonts w:ascii="Times New Roman" w:hAnsi="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2. Подготовка к участию в «круглом столе» (коллективное обсуждение творческого проекта).</w:t>
      </w:r>
    </w:p>
    <w:p>
      <w:pPr>
        <w:jc w:val="both"/>
        <w:rPr>
          <w:rFonts w:ascii="Times New Roman" w:hAnsi="Times New Roman" w:cs="Times New Roman"/>
          <w:sz w:val="28"/>
          <w:szCs w:val="28"/>
        </w:rPr>
      </w:pPr>
      <w:r>
        <w:rPr>
          <w:rFonts w:ascii="Times New Roman" w:hAnsi="Times New Roman" w:cs="Times New Roman"/>
          <w:sz w:val="28"/>
          <w:szCs w:val="28"/>
        </w:rPr>
        <w:t xml:space="preserve">«Круглый стол» является формой коллективного участия студентов в обсуждении творческого проекта.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 проработанного на лекциях и в самостоятельной работе. Для успешного участия в «круглом столе» студенту необходимо предварительное ознакомление с материалом (творческим проектов на разных этапах написания) и подготовка к короткому выступлению в ходе его обсуждения. Круглый стол может включать использование наглядных материалов, аудио-визуальных и визуальных материалов, - референсов проекта. Успешным участием в обсуждении творческого проекта будет быстрое по времени, логичное и иллюстративное доказательство своей точки зрения по созданному творческому проекту, включающее выражение своей мировоззренческой, авторской, конструктивной позиции, высказывание собственных предположений по дальнейшему развитию сюжета сценария фильма. </w:t>
      </w:r>
    </w:p>
    <w:p>
      <w:pPr>
        <w:jc w:val="both"/>
        <w:rPr>
          <w:rFonts w:ascii="Times New Roman" w:hAnsi="Times New Roman" w:cs="Times New Roman"/>
          <w:b/>
          <w:sz w:val="28"/>
          <w:szCs w:val="28"/>
        </w:rPr>
      </w:pPr>
    </w:p>
    <w:p>
      <w:pPr>
        <w:jc w:val="both"/>
        <w:rPr>
          <w:rFonts w:ascii="Times New Roman" w:hAnsi="Times New Roman" w:cs="Times New Roman"/>
          <w:sz w:val="28"/>
          <w:szCs w:val="28"/>
        </w:rPr>
      </w:pPr>
    </w:p>
    <w:p>
      <w:pPr>
        <w:jc w:val="center"/>
        <w:rPr>
          <w:rFonts w:ascii="Times New Roman" w:hAnsi="Times New Roman" w:cs="Times New Roman"/>
          <w:sz w:val="28"/>
          <w:szCs w:val="28"/>
        </w:rPr>
      </w:pPr>
    </w:p>
    <w:p>
      <w:pPr>
        <w:tabs>
          <w:tab w:val="left" w:pos="270"/>
        </w:tabs>
        <w:jc w:val="both"/>
        <w:rPr>
          <w:rFonts w:ascii="Times New Roman" w:hAnsi="Times New Roman" w:cs="Times New Roman"/>
          <w:b/>
          <w:sz w:val="28"/>
          <w:szCs w:val="28"/>
        </w:rPr>
      </w:pPr>
    </w:p>
    <w:p>
      <w:pPr>
        <w:pStyle w:val="14"/>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u w:val="single"/>
        </w:rPr>
        <w:t>Вопросы для самостоятельного изучения курса и обсуждения на практических занятиях</w:t>
      </w:r>
    </w:p>
    <w:p>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 Основные черты изображения: кадр и план, крупности и длина планов.</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 Что такое "кадр для кино"? Что такое реальность и ее отражение?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3. Творческая роль кинокамеры. Обоснование операторских приемов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(статика, движение камеры, панорамы, наезд, отъезд).</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4. Смысловая роль изображения. Однозначность выражения. Емкость.</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5. Определение мизан-кадра (С.Эйзенштейн). Мизансцена.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5. Съемка со статики и с движения. Движение камеры. Освобождение камеры.</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6. Субъективная съемка. Деталь. Косое кадрирование.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7. Способы композиции кинорассказа во времени. Время в кинематографе.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8. Пространство в кинематографе (А.Тарковский). Пространственное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изображение времени, локализация, передвижение.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9. Принципы монтажной съемки (Г.Медынский).</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10. Обоснование применения ускоренной, замедленной съемки и обратного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хода времени в создании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11. Обоснование применения и определение: наплыв, затемнение,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вытеснение.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12. Роль цвета в кино. Примеры из фильмов мастеров.</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13. Свет - светопись. Источники и виды света - определение и параметры.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14. Реальная действительность и художественно-преобразованная реальность.</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15. Взаимодействие кинооператора с автором, режиссером, художником-</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постановщиком в создании изобразительного решения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16. Проанализировать изобразительное решение фильма (отдельных</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эпизодов) в контексте драматургической идеи - по выбору преподавателя.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17. Проанализировать изобразительное решение фильма (отдельных сцен</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и эпизодов)  по выбору студента.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18. Сценарист как создатель изобразительной среды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19. Роль режиссера в создании изобразительного замысла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20. Выдающиеся отечественные кинооператоры (примеры творческих работ).</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21. Выдающиеся отечественные художники кино (примеры творческих работ)</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22. Мастера неигрового кино. Образное отображение реальности. Примеры.</w:t>
      </w:r>
    </w:p>
    <w:p>
      <w:pPr>
        <w:tabs>
          <w:tab w:val="left" w:pos="708"/>
        </w:tabs>
        <w:spacing w:before="40"/>
        <w:jc w:val="both"/>
        <w:rPr>
          <w:rFonts w:ascii="Times New Roman" w:hAnsi="Times New Roman" w:cs="Times New Roman"/>
          <w:sz w:val="28"/>
          <w:szCs w:val="28"/>
        </w:rPr>
      </w:pPr>
    </w:p>
    <w:p>
      <w:pPr>
        <w:widowControl w:val="0"/>
        <w:shd w:val="clear" w:color="auto" w:fill="FFFFFF"/>
        <w:spacing w:before="180" w:after="60" w:line="293" w:lineRule="exact"/>
        <w:rPr>
          <w:rFonts w:ascii="Times New Roman" w:hAnsi="Times New Roman" w:eastAsia="Calibri" w:cs="Times New Roman"/>
          <w:b/>
          <w:iCs/>
          <w:color w:val="000000"/>
          <w:sz w:val="28"/>
          <w:szCs w:val="28"/>
          <w:u w:val="single"/>
          <w:shd w:val="clear" w:color="auto" w:fill="FFFFFF"/>
          <w:lang w:eastAsia="zh-CN" w:bidi="ru-RU"/>
        </w:rPr>
      </w:pPr>
    </w:p>
    <w:p>
      <w:pPr>
        <w:widowControl w:val="0"/>
        <w:shd w:val="clear" w:color="auto" w:fill="FFFFFF"/>
        <w:spacing w:before="180" w:after="60" w:line="293" w:lineRule="exact"/>
        <w:ind w:left="357" w:hanging="357"/>
        <w:jc w:val="center"/>
        <w:rPr>
          <w:rFonts w:ascii="Times New Roman" w:hAnsi="Times New Roman" w:eastAsia="Calibri" w:cs="Times New Roman"/>
          <w:b/>
          <w:iCs/>
          <w:color w:val="000000"/>
          <w:sz w:val="28"/>
          <w:szCs w:val="28"/>
          <w:u w:val="single"/>
          <w:shd w:val="clear" w:color="auto" w:fill="FFFFFF"/>
          <w:lang w:eastAsia="zh-CN" w:bidi="ru-RU"/>
        </w:rPr>
      </w:pPr>
      <w:r>
        <w:rPr>
          <w:rFonts w:ascii="Times New Roman" w:hAnsi="Times New Roman" w:eastAsia="Calibri" w:cs="Times New Roman"/>
          <w:b/>
          <w:iCs/>
          <w:color w:val="000000"/>
          <w:sz w:val="28"/>
          <w:szCs w:val="28"/>
          <w:u w:val="single"/>
          <w:shd w:val="clear" w:color="auto" w:fill="FFFFFF"/>
          <w:lang w:eastAsia="zh-CN" w:bidi="ru-RU"/>
        </w:rPr>
        <w:t xml:space="preserve">Вопросы для самоподготовки к рубежному контролю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 Изображение как основной материал киноязыка: кадр и план.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2. Основные черты изображения.</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3. Художественная реальность. Смысловая роль изображения.</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4. Однозначность и емкость изображения.</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5. Творческая роль кинокамеры - съемка с движения (виды).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6. Творческая роль кинокамеры - движение в кадре.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7. Способы композиции кинорассказа во времени.</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8. Пространственное изображение времени.</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9. Роль автора сценария в создании замысла изобразительного решения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10. Принципы монтажной съемки.</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11. Живопись и другие искусства как предшественники изобразительного</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решения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12. Фильм как результат творческой деятельности коллектива (съемочной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группы).</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13. Проанализировать предлагаемое изобразительное решение своей курсовой работы: сценария игрового (документального, фильма-портрета, публицистического, телепрограммы - по текущему зачетному семестру).</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14. Проанализировать изобразительное решение игрового фильма (по выбору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студента).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p>
    <w:p>
      <w:pPr>
        <w:widowControl w:val="0"/>
        <w:shd w:val="clear" w:color="auto" w:fill="FFFFFF"/>
        <w:spacing w:before="180" w:after="60" w:line="293" w:lineRule="exact"/>
        <w:ind w:left="357" w:hanging="357"/>
        <w:jc w:val="center"/>
        <w:rPr>
          <w:rFonts w:ascii="Times New Roman" w:hAnsi="Times New Roman" w:eastAsia="Calibri" w:cs="Times New Roman"/>
          <w:b/>
          <w:iCs/>
          <w:color w:val="000000"/>
          <w:sz w:val="28"/>
          <w:szCs w:val="28"/>
          <w:u w:val="single"/>
          <w:shd w:val="clear" w:color="auto" w:fill="FFFFFF"/>
          <w:lang w:eastAsia="zh-CN" w:bidi="ru-RU"/>
        </w:rPr>
      </w:pPr>
    </w:p>
    <w:p>
      <w:pPr>
        <w:pStyle w:val="14"/>
        <w:numPr>
          <w:ilvl w:val="0"/>
          <w:numId w:val="1"/>
        </w:numPr>
        <w:shd w:val="clear" w:color="auto" w:fill="FFFFFF"/>
        <w:ind w:right="125"/>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Подготовка к </w:t>
      </w:r>
      <w:r>
        <w:rPr>
          <w:rFonts w:ascii="Times New Roman" w:hAnsi="Times New Roman" w:cs="Times New Roman"/>
          <w:b/>
          <w:sz w:val="28"/>
          <w:szCs w:val="28"/>
        </w:rPr>
        <w:t>экзамену.</w:t>
      </w:r>
    </w:p>
    <w:p>
      <w:pPr>
        <w:shd w:val="clear" w:color="auto" w:fill="FFFFFF"/>
        <w:ind w:left="426" w:right="125"/>
        <w:jc w:val="both"/>
        <w:rPr>
          <w:rFonts w:ascii="Times New Roman" w:hAnsi="Times New Roman" w:cs="Times New Roman"/>
          <w:b/>
          <w:sz w:val="28"/>
          <w:szCs w:val="28"/>
          <w:lang w:val="en-US"/>
        </w:rPr>
      </w:pPr>
    </w:p>
    <w:p>
      <w:pPr>
        <w:shd w:val="clear" w:color="auto" w:fill="FFFFFF"/>
        <w:ind w:left="426" w:right="125"/>
        <w:jc w:val="both"/>
        <w:rPr>
          <w:rFonts w:ascii="Times New Roman" w:hAnsi="Times New Roman" w:cs="Times New Roman"/>
          <w:b/>
          <w:sz w:val="28"/>
          <w:szCs w:val="28"/>
        </w:rPr>
      </w:pPr>
      <w:r>
        <w:rPr>
          <w:rFonts w:ascii="Times New Roman" w:hAnsi="Times New Roman" w:cs="Times New Roman"/>
          <w:b/>
          <w:sz w:val="28"/>
          <w:szCs w:val="28"/>
        </w:rPr>
        <w:t>Методические указания студентам по подготовке к экзамену</w:t>
      </w:r>
    </w:p>
    <w:p>
      <w:pPr>
        <w:shd w:val="clear" w:color="auto" w:fill="FFFFFF"/>
        <w:ind w:left="426" w:right="125"/>
        <w:jc w:val="both"/>
        <w:rPr>
          <w:rFonts w:ascii="Times New Roman" w:hAnsi="Times New Roman" w:cs="Times New Roman"/>
          <w:b/>
          <w:sz w:val="28"/>
          <w:szCs w:val="28"/>
        </w:rPr>
      </w:pP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 xml:space="preserve">По окончании курса предполагается  экзамен, для успешной сдачи которого студенту необходимо будет поэтапно и последовательно выполнить следующие задания: </w:t>
      </w: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 до экзамена представить этапы работы над творческим проектом и сценарные материалы;</w:t>
      </w: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 во время экзамена раскрыть вопрос и аргументировать свою позицию;</w:t>
      </w: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-во время экзамена успешно сдать понятийный минимум по прослушанному курсу и ответить на вопрос (устно).</w:t>
      </w:r>
    </w:p>
    <w:p>
      <w:pPr>
        <w:shd w:val="clear" w:color="auto" w:fill="FFFFFF"/>
        <w:ind w:left="426" w:right="125"/>
        <w:jc w:val="both"/>
        <w:rPr>
          <w:rFonts w:ascii="Times New Roman" w:hAnsi="Times New Roman" w:cs="Times New Roman"/>
          <w:b/>
          <w:sz w:val="28"/>
          <w:szCs w:val="28"/>
        </w:rPr>
      </w:pPr>
    </w:p>
    <w:p>
      <w:pPr>
        <w:shd w:val="clear" w:color="auto" w:fill="FFFFFF"/>
        <w:ind w:right="125"/>
        <w:jc w:val="center"/>
        <w:rPr>
          <w:rFonts w:ascii="Times New Roman" w:hAnsi="Times New Roman" w:cs="Times New Roman"/>
          <w:b/>
          <w:sz w:val="28"/>
          <w:szCs w:val="28"/>
        </w:rPr>
      </w:pPr>
    </w:p>
    <w:p>
      <w:pPr>
        <w:jc w:val="center"/>
        <w:rPr>
          <w:rFonts w:ascii="Times New Roman" w:hAnsi="Times New Roman" w:cs="Times New Roman"/>
          <w:sz w:val="28"/>
          <w:szCs w:val="28"/>
        </w:rPr>
      </w:pPr>
      <w:r>
        <w:rPr>
          <w:rStyle w:val="15"/>
          <w:rFonts w:ascii="Times New Roman" w:hAnsi="Times New Roman" w:cs="Times New Roman"/>
          <w:b/>
          <w:bCs/>
          <w:sz w:val="28"/>
          <w:szCs w:val="28"/>
        </w:rPr>
        <w:t>Методические указания студентам по подготовке к экзамену</w:t>
      </w:r>
      <w:r>
        <w:rPr>
          <w:rFonts w:ascii="Times New Roman" w:hAnsi="Times New Roman" w:cs="Times New Roman"/>
          <w:sz w:val="28"/>
          <w:szCs w:val="28"/>
        </w:rPr>
        <w:br w:type="textWrapping"/>
      </w:r>
    </w:p>
    <w:p>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получения оценки </w:t>
      </w:r>
      <w:r>
        <w:rPr>
          <w:rFonts w:ascii="Times New Roman" w:hAnsi="Times New Roman" w:cs="Times New Roman"/>
          <w:sz w:val="28"/>
          <w:szCs w:val="28"/>
          <w:u w:val="single"/>
        </w:rPr>
        <w:t>«экзамену» (15-30 баллов)</w:t>
      </w:r>
      <w:r>
        <w:rPr>
          <w:rFonts w:ascii="Times New Roman" w:hAnsi="Times New Roman" w:cs="Times New Roman"/>
          <w:sz w:val="28"/>
          <w:szCs w:val="28"/>
        </w:rPr>
        <w:t xml:space="preserve"> студент должен продемонстрировать знание основной проблематики курса. </w:t>
      </w:r>
    </w:p>
    <w:p>
      <w:pPr>
        <w:rPr>
          <w:rFonts w:ascii="Times New Roman" w:hAnsi="Times New Roman" w:cs="Times New Roman"/>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Вопросы к экзамену</w:t>
      </w:r>
    </w:p>
    <w:p>
      <w:pPr>
        <w:jc w:val="center"/>
        <w:rPr>
          <w:rFonts w:ascii="Times New Roman" w:hAnsi="Times New Roman" w:eastAsia="Times New Roman" w:cs="Times New Roman"/>
          <w:sz w:val="28"/>
          <w:szCs w:val="28"/>
        </w:rPr>
      </w:pP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 Основные черты изображения: кадр и план, крупности и длина планов.</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2. "Реализм". Настоящее время. Реальность действительная и реальность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художественно-преобразованная.</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3. Художественная реальность в кинопроизведении.</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4. Творческая роль кинокамеры. Обоснование операторских приемов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(статика, движение камеры).</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5. Творческая роль кинокамеры. Обоснование применения панорам, наездов,</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отъездов.</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6. Смысловая роль изображения. Однозначность выражения. Емкость.</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7. Субъективная съемка. Деталь. Косое кадрирование.</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8. Обоснование применения ускоренной, замедленной съемки. Обратный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ход времени.</w:t>
      </w:r>
    </w:p>
    <w:p>
      <w:pPr>
        <w:widowControl w:val="0"/>
        <w:shd w:val="clear" w:color="auto" w:fill="FFFFFF"/>
        <w:spacing w:before="180" w:after="60" w:line="293" w:lineRule="exact"/>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12. Свет - светопись. Источники и виды света - определение и параметры.</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13. Роль цвета в кино. Примеры из фильмов мастеров.</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14. Сценарист как создатель изобразительной среды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15. Роль режиссера в создании изобразительного решения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16. Взаимодействие кинооператора с режиссером, автором сценария и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художником-постановщиком в создании изобразительного решения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фильма.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17. Выдающиеся отечественные кинооператоры (примеры творческих работ).</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18. Выдающиеся отечественные художники-постановщики (примеры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творческого решения).</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19. Способы композиции кинорассказа во времени.</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20. Художник-постановщик и его роль в создании кинофильма (по этапам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производства).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21. Изобразительное решение неигрового фильма. Мастера отечественного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неигрового кино.</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22. Кинодокумент и его образ.</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23. Образное отображение реальности. Мастера неигрового кино.</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24. Анализ пластического решения образа в игровом фильме (по выбору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студента.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25. Анализ пластического решения образа в неигровом фильме (по выбору</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студента).</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26. Анализ работы оператора в формировании единого образного целого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(фильма) в игровом фильме (по предложению преподавателя).</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27. Анализ работы оператора в формировании единого образного целого </w:t>
      </w:r>
    </w:p>
    <w:p>
      <w:pPr>
        <w:widowControl w:val="0"/>
        <w:shd w:val="clear" w:color="auto" w:fill="FFFFFF"/>
        <w:spacing w:before="180" w:after="60" w:line="293" w:lineRule="exact"/>
        <w:ind w:left="357" w:hanging="357"/>
        <w:jc w:val="both"/>
        <w:rPr>
          <w:rFonts w:ascii="Times New Roman" w:hAnsi="Times New Roman" w:eastAsia="Times New Roman" w:cs="Times New Roman"/>
          <w:bCs/>
          <w:sz w:val="28"/>
          <w:szCs w:val="28"/>
          <w:lang w:eastAsia="ko-KR" w:bidi="sa-IN"/>
        </w:rPr>
      </w:pPr>
      <w:r>
        <w:rPr>
          <w:rFonts w:ascii="Times New Roman" w:hAnsi="Times New Roman" w:eastAsia="Times New Roman" w:cs="Times New Roman"/>
          <w:bCs/>
          <w:sz w:val="28"/>
          <w:szCs w:val="28"/>
          <w:lang w:eastAsia="ko-KR" w:bidi="sa-IN"/>
        </w:rPr>
        <w:t xml:space="preserve">     (фильма) в неигровом фильме (по предложению преподавателя). </w:t>
      </w:r>
    </w:p>
    <w:p>
      <w:pPr>
        <w:spacing w:after="160" w:line="259" w:lineRule="auto"/>
        <w:ind w:left="720"/>
        <w:contextualSpacing/>
        <w:rPr>
          <w:rFonts w:ascii="Times New Roman" w:hAnsi="Times New Roman" w:eastAsia="Calibri" w:cs="Times New Roman"/>
          <w:sz w:val="28"/>
          <w:szCs w:val="28"/>
          <w:lang w:eastAsia="en-US"/>
        </w:rPr>
      </w:pPr>
    </w:p>
    <w:p>
      <w:pPr>
        <w:contextualSpacing/>
        <w:rPr>
          <w:rFonts w:ascii="Times New Roman" w:hAnsi="Times New Roman" w:cs="Times New Roman"/>
          <w:sz w:val="28"/>
          <w:szCs w:val="28"/>
        </w:rPr>
      </w:pPr>
    </w:p>
    <w:p>
      <w:pPr>
        <w:shd w:val="clear" w:color="auto" w:fill="FFFFFF"/>
        <w:jc w:val="center"/>
        <w:rPr>
          <w:rFonts w:ascii="Times New Roman" w:hAnsi="Times New Roman" w:cs="Times New Roman"/>
          <w:b/>
          <w:bCs/>
          <w:sz w:val="28"/>
          <w:szCs w:val="28"/>
        </w:rPr>
      </w:pPr>
      <w:r>
        <w:rPr>
          <w:rFonts w:ascii="Times New Roman" w:hAnsi="Times New Roman" w:cs="Times New Roman"/>
          <w:b/>
          <w:bCs/>
          <w:sz w:val="28"/>
          <w:szCs w:val="28"/>
        </w:rPr>
        <w:t>Критерии рейтинговой оценки на зачете:</w:t>
      </w:r>
    </w:p>
    <w:p>
      <w:pPr>
        <w:shd w:val="clear" w:color="auto" w:fill="FFFFFF"/>
        <w:jc w:val="both"/>
        <w:rPr>
          <w:rFonts w:ascii="Times New Roman" w:hAnsi="Times New Roman" w:cs="Times New Roman"/>
          <w:sz w:val="28"/>
          <w:szCs w:val="28"/>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5"/>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jc w:val="center"/>
              <w:rPr>
                <w:rFonts w:ascii="Times New Roman" w:hAnsi="Times New Roman" w:cs="Times New Roman"/>
                <w:sz w:val="28"/>
                <w:szCs w:val="28"/>
              </w:rPr>
            </w:pPr>
            <w:r>
              <w:rPr>
                <w:rFonts w:ascii="Times New Roman" w:hAnsi="Times New Roman" w:cs="Times New Roman"/>
                <w:sz w:val="28"/>
                <w:szCs w:val="28"/>
              </w:rPr>
              <w:t>Критерии оценивания</w:t>
            </w:r>
          </w:p>
        </w:tc>
        <w:tc>
          <w:tcPr>
            <w:tcW w:w="549" w:type="pct"/>
          </w:tcPr>
          <w:p>
            <w:pPr>
              <w:rPr>
                <w:rFonts w:ascii="Times New Roman" w:hAnsi="Times New Roman" w:cs="Times New Roman"/>
                <w:sz w:val="28"/>
                <w:szCs w:val="28"/>
              </w:rPr>
            </w:pPr>
            <w:r>
              <w:rPr>
                <w:rFonts w:ascii="Times New Roman" w:hAnsi="Times New Roman" w:cs="Times New Roman"/>
                <w:sz w:val="28"/>
                <w:szCs w:val="28"/>
              </w:rPr>
              <w:t>Баллы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1. Убедительность: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хорошее понимание вопроса, стремление разъяснить его с научных позиций.</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single" w:color="auto" w:sz="4" w:space="0"/>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2. Эмоциональность: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умение интересно подать материал, наличие личностного отношения к нему.</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nil"/>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3. Характеристика изложения материала:</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грамотность и логичность изложения материала.</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rPr>
                <w:rFonts w:ascii="Times New Roman" w:hAnsi="Times New Roman" w:cs="Times New Roman"/>
                <w:sz w:val="28"/>
                <w:szCs w:val="28"/>
              </w:rPr>
            </w:pPr>
            <w:r>
              <w:rPr>
                <w:rFonts w:ascii="Times New Roman" w:hAnsi="Times New Roman" w:cs="Times New Roman"/>
                <w:sz w:val="28"/>
                <w:szCs w:val="28"/>
              </w:rPr>
              <w:t>Максимальный балл:      30</w:t>
            </w:r>
          </w:p>
        </w:tc>
      </w:tr>
    </w:tbl>
    <w:p>
      <w:pPr>
        <w:spacing w:line="360" w:lineRule="auto"/>
        <w:jc w:val="both"/>
        <w:rPr>
          <w:rFonts w:ascii="Times New Roman" w:hAnsi="Times New Roman" w:cs="Times New Roman"/>
          <w:sz w:val="28"/>
          <w:szCs w:val="28"/>
        </w:rPr>
      </w:pPr>
    </w:p>
    <w:p>
      <w:pPr>
        <w:jc w:val="both"/>
        <w:rPr>
          <w:rFonts w:ascii="Times New Roman" w:hAnsi="Times New Roman" w:cs="Times New Roman"/>
          <w:b/>
          <w:sz w:val="28"/>
          <w:szCs w:val="28"/>
        </w:rPr>
      </w:pPr>
    </w:p>
    <w:p>
      <w:pPr>
        <w:pStyle w:val="22"/>
        <w:shd w:val="clear" w:color="auto" w:fill="FFFFFF"/>
        <w:spacing w:line="360" w:lineRule="auto"/>
        <w:jc w:val="both"/>
        <w:rPr>
          <w:sz w:val="28"/>
          <w:szCs w:val="28"/>
        </w:rPr>
      </w:pPr>
    </w:p>
    <w:p>
      <w:pPr>
        <w:keepNext/>
        <w:keepLines/>
        <w:spacing w:before="240" w:after="60"/>
        <w:ind w:right="1320"/>
        <w:outlineLvl w:val="2"/>
        <w:rPr>
          <w:rFonts w:ascii="Times New Roman" w:hAnsi="Times New Roman" w:eastAsia="Arial Unicode MS" w:cs="Times New Roman"/>
          <w:b/>
          <w:caps/>
          <w:sz w:val="28"/>
          <w:szCs w:val="28"/>
          <w:lang w:eastAsia="zh-CN"/>
        </w:rPr>
      </w:pPr>
      <w:bookmarkStart w:id="0" w:name="_Toc528600546"/>
      <w:r>
        <w:rPr>
          <w:rFonts w:ascii="Times New Roman" w:hAnsi="Times New Roman" w:eastAsia="Arial Unicode MS" w:cs="Times New Roman"/>
          <w:b/>
          <w:caps/>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0"/>
    </w:p>
    <w:p>
      <w:pPr>
        <w:rPr>
          <w:rFonts w:ascii="Times New Roman" w:hAnsi="Times New Roman" w:eastAsia="Times New Roman" w:cs="Times New Roman"/>
          <w:b/>
          <w:i/>
          <w:sz w:val="28"/>
          <w:szCs w:val="28"/>
          <w:highlight w:val="yellow"/>
          <w:lang w:eastAsia="zh-CN"/>
        </w:rPr>
      </w:pPr>
    </w:p>
    <w:p>
      <w:pPr>
        <w:ind w:firstLine="601"/>
        <w:jc w:val="both"/>
        <w:rPr>
          <w:rFonts w:ascii="Times New Roman" w:hAnsi="Times New Roman" w:cs="Times New Roman"/>
          <w:i/>
          <w:color w:val="000000" w:themeColor="text1"/>
          <w:sz w:val="28"/>
          <w:szCs w:val="28"/>
          <w14:textFill>
            <w14:solidFill>
              <w14:schemeClr w14:val="tx1"/>
            </w14:solidFill>
          </w14:textFill>
        </w:rPr>
      </w:pPr>
      <w:r>
        <w:rPr>
          <w:rFonts w:ascii="Times New Roman" w:hAnsi="Times New Roman" w:cs="Times New Roman"/>
          <w:b/>
          <w:i/>
          <w:color w:val="000000" w:themeColor="text1"/>
          <w:sz w:val="28"/>
          <w:szCs w:val="28"/>
          <w14:textFill>
            <w14:solidFill>
              <w14:schemeClr w14:val="tx1"/>
            </w14:solidFill>
          </w14:textFill>
        </w:rPr>
        <w:t>Основная литература</w:t>
      </w:r>
      <w:r>
        <w:rPr>
          <w:rFonts w:ascii="Times New Roman" w:hAnsi="Times New Roman" w:cs="Times New Roman"/>
          <w:i/>
          <w:color w:val="000000" w:themeColor="text1"/>
          <w:sz w:val="28"/>
          <w:szCs w:val="28"/>
          <w14:textFill>
            <w14:solidFill>
              <w14:schemeClr w14:val="tx1"/>
            </w14:solidFill>
          </w14:textFill>
        </w:rPr>
        <w:t xml:space="preserve">: </w:t>
      </w:r>
    </w:p>
    <w:p>
      <w:pPr>
        <w:rPr>
          <w:rFonts w:ascii="Times New Roman" w:hAnsi="Times New Roman" w:cs="Times New Roman"/>
          <w:b/>
          <w:i/>
          <w:color w:val="000000" w:themeColor="text1"/>
          <w:sz w:val="28"/>
          <w:szCs w:val="28"/>
          <w:highlight w:val="yellow"/>
          <w:lang w:eastAsia="zh-CN"/>
          <w14:textFill>
            <w14:solidFill>
              <w14:schemeClr w14:val="tx1"/>
            </w14:solidFill>
          </w14:textFill>
        </w:rPr>
      </w:pPr>
    </w:p>
    <w:p>
      <w:pPr>
        <w:pStyle w:val="22"/>
        <w:numPr>
          <w:ilvl w:val="0"/>
          <w:numId w:val="2"/>
        </w:numPr>
        <w:spacing w:line="360" w:lineRule="auto"/>
        <w:ind w:right="465"/>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Делез Жиль - Кино: Кино 1. Образ-движение. Кино 2. Образ-время - М., Ад Маргинем, 2005</w:t>
      </w:r>
    </w:p>
    <w:p>
      <w:pPr>
        <w:pStyle w:val="22"/>
        <w:numPr>
          <w:ilvl w:val="0"/>
          <w:numId w:val="2"/>
        </w:numPr>
        <w:spacing w:line="360" w:lineRule="auto"/>
        <w:ind w:right="465"/>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Филиппов С. - Киноязык и история - М., 2006  </w:t>
      </w:r>
      <w:r>
        <w:rPr>
          <w:color w:val="000000" w:themeColor="text1"/>
          <w:sz w:val="28"/>
          <w:szCs w:val="28"/>
          <w:lang w:val="en-US"/>
          <w14:textFill>
            <w14:solidFill>
              <w14:schemeClr w14:val="tx1"/>
            </w14:solidFill>
          </w14:textFill>
        </w:rPr>
        <w:t>ISBN</w:t>
      </w:r>
      <w:r>
        <w:rPr>
          <w:color w:val="000000" w:themeColor="text1"/>
          <w:sz w:val="28"/>
          <w:szCs w:val="28"/>
          <w14:textFill>
            <w14:solidFill>
              <w14:schemeClr w14:val="tx1"/>
            </w14:solidFill>
          </w14:textFill>
        </w:rPr>
        <w:t xml:space="preserve"> М 591/БН2-27</w:t>
      </w:r>
    </w:p>
    <w:p>
      <w:pPr>
        <w:pStyle w:val="22"/>
        <w:numPr>
          <w:ilvl w:val="0"/>
          <w:numId w:val="2"/>
        </w:numPr>
        <w:spacing w:line="360" w:lineRule="auto"/>
        <w:ind w:right="465"/>
        <w:rPr>
          <w:color w:val="000000" w:themeColor="text1"/>
          <w:sz w:val="28"/>
          <w:szCs w:val="28"/>
          <w14:textFill>
            <w14:solidFill>
              <w14:schemeClr w14:val="tx1"/>
            </w14:solidFill>
          </w14:textFill>
        </w:rPr>
      </w:pPr>
      <w:r>
        <w:rPr>
          <w:color w:val="000000" w:themeColor="text1"/>
          <w:sz w:val="28"/>
          <w:szCs w:val="28"/>
          <w:shd w:val="clear" w:color="auto" w:fill="FFFFFF"/>
          <w14:textFill>
            <w14:solidFill>
              <w14:schemeClr w14:val="tx1"/>
            </w14:solidFill>
          </w14:textFill>
        </w:rPr>
        <w:t xml:space="preserve"> Фрейлих, С. И. Теория кино: От Эйзенштейна до Тарковского : учебник / С. И. Фрейлих. — 9-е изд. — Москва : Академический Проект, 2020. — 512 с. — ISBN 978-5-8291-2649-0. — Текст : электронный // Лань : электронно-библиотечная система. https://e.lanbook.com/book/132318</w:t>
      </w:r>
    </w:p>
    <w:p>
      <w:pPr>
        <w:pStyle w:val="22"/>
        <w:spacing w:line="360" w:lineRule="auto"/>
        <w:ind w:right="463"/>
        <w:rPr>
          <w:color w:val="000000" w:themeColor="text1"/>
          <w:sz w:val="28"/>
          <w:szCs w:val="28"/>
          <w14:textFill>
            <w14:solidFill>
              <w14:schemeClr w14:val="tx1"/>
            </w14:solidFill>
          </w14:textFill>
        </w:rPr>
      </w:pPr>
    </w:p>
    <w:p>
      <w:pPr>
        <w:widowControl w:val="0"/>
        <w:tabs>
          <w:tab w:val="left" w:pos="1080"/>
        </w:tabs>
        <w:snapToGrid w:val="0"/>
        <w:ind w:firstLine="601"/>
        <w:jc w:val="both"/>
        <w:rPr>
          <w:rFonts w:ascii="Times New Roman" w:hAnsi="Times New Roman" w:cs="Times New Roman"/>
          <w:b/>
          <w:i/>
          <w:color w:val="000000" w:themeColor="text1"/>
          <w:sz w:val="28"/>
          <w:szCs w:val="28"/>
          <w:u w:val="single"/>
          <w:lang w:eastAsia="zh-CN"/>
          <w14:textFill>
            <w14:solidFill>
              <w14:schemeClr w14:val="tx1"/>
            </w14:solidFill>
          </w14:textFill>
        </w:rPr>
      </w:pPr>
      <w:r>
        <w:rPr>
          <w:rFonts w:ascii="Times New Roman" w:hAnsi="Times New Roman" w:cs="Times New Roman"/>
          <w:b/>
          <w:i/>
          <w:color w:val="000000" w:themeColor="text1"/>
          <w:sz w:val="28"/>
          <w:szCs w:val="28"/>
          <w:u w:val="single"/>
          <w:lang w:eastAsia="zh-CN"/>
          <w14:textFill>
            <w14:solidFill>
              <w14:schemeClr w14:val="tx1"/>
            </w14:solidFill>
          </w14:textFill>
        </w:rPr>
        <w:t>Дополнительная литература.</w:t>
      </w:r>
    </w:p>
    <w:p>
      <w:pPr>
        <w:widowControl w:val="0"/>
        <w:tabs>
          <w:tab w:val="left" w:pos="1080"/>
        </w:tabs>
        <w:snapToGrid w:val="0"/>
        <w:ind w:firstLine="601"/>
        <w:jc w:val="both"/>
        <w:rPr>
          <w:rFonts w:ascii="Times New Roman" w:hAnsi="Times New Roman" w:cs="Times New Roman"/>
          <w:b/>
          <w:i/>
          <w:color w:val="000000" w:themeColor="text1"/>
          <w:sz w:val="28"/>
          <w:szCs w:val="28"/>
          <w:u w:val="single"/>
          <w:lang w:eastAsia="zh-CN"/>
          <w14:textFill>
            <w14:solidFill>
              <w14:schemeClr w14:val="tx1"/>
            </w14:solidFill>
          </w14:textFill>
        </w:rPr>
      </w:pP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Аннинский Л. - Поздние слезы. Заметки вольного кинозрителя - М., 2006</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Бахмутский В. - Пороги культуры - М., 2005</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Донец Л. - Вспоминая кинематограф - М., 2005</w:t>
      </w:r>
    </w:p>
    <w:p>
      <w:pPr>
        <w:pStyle w:val="22"/>
        <w:numPr>
          <w:ilvl w:val="0"/>
          <w:numId w:val="3"/>
        </w:numPr>
        <w:spacing w:line="360" w:lineRule="auto"/>
        <w:ind w:right="465"/>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Изволов Н. - Феномен кино. История и теория -М., 2005</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Железняков В. - Анатомия зрительного образа - М., 2012</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Зак М. - Фильмы в исторической проекции - М., 2008</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Сборник статей - Документальное кино: иллюзия выбора - М., 2007</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 xml:space="preserve">Малькова Л. Современность как история. Реализация мифа в </w:t>
      </w:r>
    </w:p>
    <w:p>
      <w:pPr>
        <w:widowControl w:val="0"/>
        <w:tabs>
          <w:tab w:val="left" w:pos="1080"/>
        </w:tabs>
        <w:snapToGrid w:val="0"/>
        <w:spacing w:line="360" w:lineRule="auto"/>
        <w:ind w:firstLine="601"/>
        <w:jc w:val="both"/>
        <w:rPr>
          <w:rFonts w:ascii="Times New Roman" w:hAnsi="Times New Roman" w:cs="Times New Roman"/>
          <w:color w:val="000000" w:themeColor="text1"/>
          <w:kern w:val="2"/>
          <w:sz w:val="28"/>
          <w:szCs w:val="28"/>
          <w:lang w:eastAsia="zh-CN"/>
          <w14:textFill>
            <w14:solidFill>
              <w14:schemeClr w14:val="tx1"/>
            </w14:solidFill>
          </w14:textFill>
        </w:rPr>
      </w:pPr>
      <w:r>
        <w:rPr>
          <w:rFonts w:ascii="Times New Roman" w:hAnsi="Times New Roman" w:cs="Times New Roman"/>
          <w:color w:val="000000" w:themeColor="text1"/>
          <w:kern w:val="2"/>
          <w:sz w:val="28"/>
          <w:szCs w:val="28"/>
          <w:lang w:eastAsia="zh-CN"/>
          <w14:textFill>
            <w14:solidFill>
              <w14:schemeClr w14:val="tx1"/>
            </w14:solidFill>
          </w14:textFill>
        </w:rPr>
        <w:t xml:space="preserve">                       документальном кино - М., 2006</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Митта А. - Кино между адом и раем: кино по Эйзенштейну, Чехову, Шекспиру, Куросаве, Феллини, Хичкоку, Тарковскому - М., 2005</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Мусский И.А. - Сто великих отечественных кинофильмов - М., Вече, 2006</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kern w:val="2"/>
          <w:sz w:val="28"/>
          <w:szCs w:val="28"/>
          <w14:textFill>
            <w14:solidFill>
              <w14:schemeClr w14:val="tx1"/>
            </w14:solidFill>
          </w14:textFill>
        </w:rPr>
        <w:t>Рабигер М. - Режиссура документального кино - М., 2006</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Разлогов К.Э. - Не только о кино - М., Совпадение, 2009</w:t>
      </w:r>
    </w:p>
    <w:p>
      <w:pPr>
        <w:pStyle w:val="14"/>
        <w:widowControl w:val="0"/>
        <w:numPr>
          <w:ilvl w:val="0"/>
          <w:numId w:val="3"/>
        </w:numPr>
        <w:tabs>
          <w:tab w:val="left" w:pos="1080"/>
        </w:tabs>
        <w:snapToGrid w:val="0"/>
        <w:spacing w:line="360" w:lineRule="auto"/>
        <w:contextualSpacing w:val="0"/>
        <w:jc w:val="both"/>
        <w:rPr>
          <w:rFonts w:ascii="Times New Roman" w:hAnsi="Times New Roman" w:cs="Times New Roman"/>
          <w:color w:val="000000" w:themeColor="text1"/>
          <w:kern w:val="2"/>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Соколов А. - Монтаж, телевидение, кино, видео - ч.1-3 - М., 2007, 2010</w:t>
      </w:r>
    </w:p>
    <w:p>
      <w:pPr>
        <w:widowControl w:val="0"/>
        <w:tabs>
          <w:tab w:val="left" w:pos="1080"/>
        </w:tabs>
        <w:jc w:val="both"/>
        <w:rPr>
          <w:rFonts w:ascii="Times New Roman" w:hAnsi="Times New Roman" w:cs="Times New Roman"/>
          <w:b/>
          <w:bCs/>
          <w:color w:val="000000" w:themeColor="text1"/>
          <w:sz w:val="28"/>
          <w:szCs w:val="28"/>
          <w:lang w:eastAsia="zh-CN"/>
          <w14:textFill>
            <w14:solidFill>
              <w14:schemeClr w14:val="tx1"/>
            </w14:solidFill>
          </w14:textFill>
        </w:rPr>
      </w:pPr>
    </w:p>
    <w:p>
      <w:pPr>
        <w:widowControl w:val="0"/>
        <w:tabs>
          <w:tab w:val="left" w:pos="1080"/>
        </w:tabs>
        <w:jc w:val="both"/>
        <w:rPr>
          <w:rFonts w:ascii="Times New Roman" w:hAnsi="Times New Roman" w:cs="Times New Roman"/>
          <w:b/>
          <w:bCs/>
          <w:color w:val="000000" w:themeColor="text1"/>
          <w:sz w:val="28"/>
          <w:szCs w:val="28"/>
          <w:lang w:eastAsia="zh-CN"/>
          <w14:textFill>
            <w14:solidFill>
              <w14:schemeClr w14:val="tx1"/>
            </w14:solidFill>
          </w14:textFill>
        </w:rPr>
      </w:pPr>
    </w:p>
    <w:p>
      <w:pPr>
        <w:widowControl w:val="0"/>
        <w:tabs>
          <w:tab w:val="left" w:pos="1080"/>
        </w:tabs>
        <w:jc w:val="both"/>
        <w:rPr>
          <w:rFonts w:ascii="Times New Roman" w:hAnsi="Times New Roman" w:cs="Times New Roman"/>
          <w:b/>
          <w:bCs/>
          <w:color w:val="000000" w:themeColor="text1"/>
          <w:sz w:val="28"/>
          <w:szCs w:val="28"/>
          <w:lang w:eastAsia="zh-CN"/>
          <w14:textFill>
            <w14:solidFill>
              <w14:schemeClr w14:val="tx1"/>
            </w14:solidFill>
          </w14:textFill>
        </w:rPr>
      </w:pPr>
    </w:p>
    <w:p>
      <w:pPr>
        <w:widowControl w:val="0"/>
        <w:tabs>
          <w:tab w:val="left" w:pos="1080"/>
        </w:tabs>
        <w:jc w:val="both"/>
        <w:rPr>
          <w:rFonts w:ascii="Times New Roman" w:hAnsi="Times New Roman" w:cs="Times New Roman"/>
          <w:iCs/>
          <w:color w:val="000000" w:themeColor="text1"/>
          <w:sz w:val="28"/>
          <w:szCs w:val="28"/>
          <w:u w:val="single"/>
          <w:lang w:eastAsia="zh-CN"/>
          <w14:textFill>
            <w14:solidFill>
              <w14:schemeClr w14:val="tx1"/>
            </w14:solidFill>
          </w14:textFill>
        </w:rPr>
      </w:pPr>
      <w:r>
        <w:rPr>
          <w:rFonts w:ascii="Times New Roman" w:hAnsi="Times New Roman" w:cs="Times New Roman"/>
          <w:b/>
          <w:bCs/>
          <w:color w:val="000000" w:themeColor="text1"/>
          <w:sz w:val="28"/>
          <w:szCs w:val="28"/>
          <w:u w:val="single"/>
          <w:lang w:eastAsia="zh-CN"/>
          <w14:textFill>
            <w14:solidFill>
              <w14:schemeClr w14:val="tx1"/>
            </w14:solidFill>
          </w14:textFill>
        </w:rPr>
        <w:t xml:space="preserve">Перечень ресурсов информационно-телекоммуникационной сети «Интернет» </w:t>
      </w:r>
    </w:p>
    <w:p>
      <w:pPr>
        <w:pStyle w:val="14"/>
        <w:numPr>
          <w:ilvl w:val="0"/>
          <w:numId w:val="4"/>
        </w:numPr>
        <w:ind w:left="0" w:firstLine="426"/>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cs="Times New Roman"/>
          <w:color w:val="000000" w:themeColor="text1"/>
          <w:sz w:val="28"/>
          <w:szCs w:val="28"/>
          <w:u w:val="single"/>
          <w14:textFill>
            <w14:solidFill>
              <w14:schemeClr w14:val="tx1"/>
            </w14:solidFill>
          </w14:textFill>
        </w:rPr>
        <w:t>www.e.lanbook.com</w:t>
      </w:r>
      <w:r>
        <w:rPr>
          <w:rFonts w:ascii="Times New Roman" w:hAnsi="Times New Roman" w:cs="Times New Roman"/>
          <w:color w:val="000000" w:themeColor="text1"/>
          <w:sz w:val="28"/>
          <w:szCs w:val="28"/>
          <w:u w:val="single"/>
          <w14:textFill>
            <w14:solidFill>
              <w14:schemeClr w14:val="tx1"/>
            </w14:solidFill>
          </w14:textFill>
        </w:rPr>
        <w:fldChar w:fldCharType="end"/>
      </w:r>
      <w:r>
        <w:rPr>
          <w:rFonts w:ascii="Times New Roman" w:hAnsi="Times New Roman" w:cs="Times New Roman"/>
          <w:color w:val="000000" w:themeColor="text1"/>
          <w:sz w:val="28"/>
          <w:szCs w:val="28"/>
          <w:u w:val="single"/>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 xml:space="preserve">  Неограниченный доступ для зарегистрированных пользователей</w:t>
      </w:r>
    </w:p>
    <w:p>
      <w:pPr>
        <w:pStyle w:val="14"/>
        <w:numPr>
          <w:ilvl w:val="0"/>
          <w:numId w:val="4"/>
        </w:numPr>
        <w:ind w:left="0" w:firstLine="426"/>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cs="Times New Roman"/>
          <w:color w:val="000000" w:themeColor="text1"/>
          <w:sz w:val="28"/>
          <w:szCs w:val="28"/>
          <w:u w:val="single"/>
          <w14:textFill>
            <w14:solidFill>
              <w14:schemeClr w14:val="tx1"/>
            </w14:solidFill>
          </w14:textFill>
        </w:rPr>
        <w:t>www.biblio-online.ru</w:t>
      </w:r>
      <w:r>
        <w:rPr>
          <w:rFonts w:ascii="Times New Roman" w:hAnsi="Times New Roman" w:cs="Times New Roman"/>
          <w:color w:val="000000" w:themeColor="text1"/>
          <w:sz w:val="28"/>
          <w:szCs w:val="28"/>
          <w:u w:val="single"/>
          <w14:textFill>
            <w14:solidFill>
              <w14:schemeClr w14:val="tx1"/>
            </w14:solidFill>
          </w14:textFill>
        </w:rPr>
        <w:fldChar w:fldCharType="end"/>
      </w:r>
      <w:r>
        <w:rPr>
          <w:rFonts w:ascii="Times New Roman" w:hAnsi="Times New Roman" w:cs="Times New Roman"/>
          <w:color w:val="000000" w:themeColor="text1"/>
          <w:sz w:val="28"/>
          <w:szCs w:val="28"/>
          <w:u w:val="single"/>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Неограниченный доступ для зарегистрированных пользователей</w:t>
      </w:r>
    </w:p>
    <w:p>
      <w:pPr>
        <w:pStyle w:val="14"/>
        <w:numPr>
          <w:ilvl w:val="0"/>
          <w:numId w:val="4"/>
        </w:numPr>
        <w:ind w:left="0" w:firstLine="426"/>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ООО НЭБ Режим доступа </w:t>
      </w:r>
      <w:r>
        <w:fldChar w:fldCharType="begin"/>
      </w:r>
      <w:r>
        <w:instrText xml:space="preserve"> HYPERLINK "http://www.eLIBRARY.ru" \o "http://www.eLIBRARY.ru" </w:instrText>
      </w:r>
      <w:r>
        <w:fldChar w:fldCharType="separate"/>
      </w:r>
      <w:r>
        <w:rPr>
          <w:rFonts w:ascii="Times New Roman" w:hAnsi="Times New Roman" w:cs="Times New Roman"/>
          <w:color w:val="000000" w:themeColor="text1"/>
          <w:sz w:val="28"/>
          <w:szCs w:val="28"/>
          <w:u w:val="single"/>
          <w14:textFill>
            <w14:solidFill>
              <w14:schemeClr w14:val="tx1"/>
            </w14:solidFill>
          </w14:textFill>
        </w:rPr>
        <w:t>www.eLIBRARY.ru</w:t>
      </w:r>
      <w:r>
        <w:rPr>
          <w:rFonts w:ascii="Times New Roman" w:hAnsi="Times New Roman" w:cs="Times New Roman"/>
          <w:color w:val="000000" w:themeColor="text1"/>
          <w:sz w:val="28"/>
          <w:szCs w:val="28"/>
          <w:u w:val="single"/>
          <w14:textFill>
            <w14:solidFill>
              <w14:schemeClr w14:val="tx1"/>
            </w14:solidFill>
          </w14:textFill>
        </w:rPr>
        <w:fldChar w:fldCharType="end"/>
      </w:r>
      <w:r>
        <w:rPr>
          <w:rFonts w:ascii="Times New Roman" w:hAnsi="Times New Roman" w:cs="Times New Roman"/>
          <w:color w:val="000000" w:themeColor="text1"/>
          <w:sz w:val="28"/>
          <w:szCs w:val="28"/>
          <w14:textFill>
            <w14:solidFill>
              <w14:schemeClr w14:val="tx1"/>
            </w14:solidFill>
          </w14:textFill>
        </w:rPr>
        <w:t xml:space="preserve"> Неограниченный доступ для зарегистрированных пользователей</w:t>
      </w:r>
    </w:p>
    <w:p>
      <w:pPr>
        <w:widowControl w:val="0"/>
        <w:numPr>
          <w:ilvl w:val="0"/>
          <w:numId w:val="4"/>
        </w:numPr>
        <w:tabs>
          <w:tab w:val="left" w:pos="0"/>
          <w:tab w:val="left" w:pos="1080"/>
        </w:tabs>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Электронная библиотечная система </w:t>
      </w:r>
      <w:r>
        <w:rPr>
          <w:rFonts w:ascii="Times New Roman" w:hAnsi="Times New Roman" w:cs="Times New Roman"/>
          <w:color w:val="000000" w:themeColor="text1"/>
          <w:spacing w:val="2"/>
          <w:sz w:val="28"/>
          <w:szCs w:val="28"/>
          <w:lang w:val="en-US" w:eastAsia="zh-CN"/>
          <w14:textFill>
            <w14:solidFill>
              <w14:schemeClr w14:val="tx1"/>
            </w14:solidFill>
          </w14:textFill>
        </w:rPr>
        <w:t>Book</w:t>
      </w:r>
      <w:r>
        <w:rPr>
          <w:rFonts w:ascii="Times New Roman" w:hAnsi="Times New Roman" w:cs="Times New Roman"/>
          <w:color w:val="000000" w:themeColor="text1"/>
          <w:spacing w:val="2"/>
          <w:sz w:val="28"/>
          <w:szCs w:val="28"/>
          <w:lang w:eastAsia="zh-CN"/>
          <w14:textFill>
            <w14:solidFill>
              <w14:schemeClr w14:val="tx1"/>
            </w14:solidFill>
          </w14:textFill>
        </w:rPr>
        <w:t>.</w:t>
      </w:r>
      <w:r>
        <w:rPr>
          <w:rFonts w:ascii="Times New Roman" w:hAnsi="Times New Roman" w:cs="Times New Roman"/>
          <w:color w:val="000000" w:themeColor="text1"/>
          <w:spacing w:val="2"/>
          <w:sz w:val="28"/>
          <w:szCs w:val="28"/>
          <w:lang w:val="en-US" w:eastAsia="zh-CN"/>
          <w14:textFill>
            <w14:solidFill>
              <w14:schemeClr w14:val="tx1"/>
            </w14:solidFill>
          </w14:textFill>
        </w:rPr>
        <w:t>ru</w:t>
      </w:r>
      <w:r>
        <w:rPr>
          <w:rFonts w:ascii="Times New Roman" w:hAnsi="Times New Roman" w:cs="Times New Roman"/>
          <w:color w:val="000000" w:themeColor="text1"/>
          <w:spacing w:val="2"/>
          <w:sz w:val="28"/>
          <w:szCs w:val="28"/>
          <w:lang w:eastAsia="zh-CN"/>
          <w14:textFill>
            <w14:solidFill>
              <w14:schemeClr w14:val="tx1"/>
            </w14:solidFill>
          </w14:textFill>
        </w:rPr>
        <w:t xml:space="preserve">: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book</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numPr>
          <w:ilvl w:val="0"/>
          <w:numId w:val="4"/>
        </w:numPr>
        <w:tabs>
          <w:tab w:val="left" w:pos="0"/>
          <w:tab w:val="left" w:pos="1080"/>
        </w:tabs>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Электронная библиотека диссертаций Российской Государственной библиотеки: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diss</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rsl</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numPr>
          <w:ilvl w:val="0"/>
          <w:numId w:val="4"/>
        </w:numPr>
        <w:tabs>
          <w:tab w:val="left" w:pos="0"/>
          <w:tab w:val="left" w:pos="1080"/>
        </w:tabs>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Университетская библиотека: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biblioclub</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numPr>
          <w:ilvl w:val="0"/>
          <w:numId w:val="4"/>
        </w:numPr>
        <w:tabs>
          <w:tab w:val="left" w:pos="0"/>
          <w:tab w:val="left" w:pos="1080"/>
        </w:tabs>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Университетская информационная система России: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uisrussia</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msu</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numPr>
          <w:ilvl w:val="0"/>
          <w:numId w:val="4"/>
        </w:numPr>
        <w:tabs>
          <w:tab w:val="left" w:pos="0"/>
          <w:tab w:val="left" w:pos="1080"/>
        </w:tabs>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Электронный ресурс издательства </w:t>
      </w:r>
      <w:r>
        <w:rPr>
          <w:rFonts w:ascii="Times New Roman" w:hAnsi="Times New Roman" w:cs="Times New Roman"/>
          <w:color w:val="000000" w:themeColor="text1"/>
          <w:spacing w:val="2"/>
          <w:sz w:val="28"/>
          <w:szCs w:val="28"/>
          <w:lang w:val="en-US" w:eastAsia="zh-CN"/>
          <w14:textFill>
            <w14:solidFill>
              <w14:schemeClr w14:val="tx1"/>
            </w14:solidFill>
          </w14:textFill>
        </w:rPr>
        <w:t>Springer</w:t>
      </w:r>
      <w:r>
        <w:rPr>
          <w:rFonts w:ascii="Times New Roman" w:hAnsi="Times New Roman" w:cs="Times New Roman"/>
          <w:color w:val="000000" w:themeColor="text1"/>
          <w:spacing w:val="2"/>
          <w:sz w:val="28"/>
          <w:szCs w:val="28"/>
          <w:lang w:eastAsia="zh-CN"/>
          <w14:textFill>
            <w14:solidFill>
              <w14:schemeClr w14:val="tx1"/>
            </w14:solidFill>
          </w14:textFill>
        </w:rPr>
        <w:t xml:space="preserve">: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springerlink</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com</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numPr>
          <w:ilvl w:val="0"/>
          <w:numId w:val="4"/>
        </w:numPr>
        <w:tabs>
          <w:tab w:val="left" w:pos="0"/>
          <w:tab w:val="left" w:pos="1080"/>
        </w:tabs>
        <w:snapToGrid w:val="0"/>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Единое окно доступа к образовательным ресурсам: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window</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edu</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numPr>
          <w:ilvl w:val="0"/>
          <w:numId w:val="4"/>
        </w:numPr>
        <w:tabs>
          <w:tab w:val="left" w:pos="0"/>
          <w:tab w:val="left" w:pos="1080"/>
        </w:tabs>
        <w:snapToGrid w:val="0"/>
        <w:ind w:left="0" w:firstLine="426"/>
        <w:jc w:val="both"/>
        <w:rPr>
          <w:rFonts w:ascii="Times New Roman" w:hAnsi="Times New Roman" w:cs="Times New Roman"/>
          <w:color w:val="000000" w:themeColor="text1"/>
          <w:spacing w:val="2"/>
          <w:sz w:val="28"/>
          <w:szCs w:val="28"/>
          <w:lang w:eastAsia="zh-CN"/>
          <w14:textFill>
            <w14:solidFill>
              <w14:schemeClr w14:val="tx1"/>
            </w14:solidFill>
          </w14:textFill>
        </w:rPr>
      </w:pPr>
      <w:r>
        <w:rPr>
          <w:rFonts w:ascii="Times New Roman" w:hAnsi="Times New Roman" w:cs="Times New Roman"/>
          <w:color w:val="000000" w:themeColor="text1"/>
          <w:spacing w:val="2"/>
          <w:sz w:val="28"/>
          <w:szCs w:val="28"/>
          <w:lang w:eastAsia="zh-CN"/>
          <w14:textFill>
            <w14:solidFill>
              <w14:schemeClr w14:val="tx1"/>
            </w14:solidFill>
          </w14:textFill>
        </w:rPr>
        <w:t xml:space="preserve">Электронная библиотека </w:t>
      </w:r>
      <w:r>
        <w:rPr>
          <w:rFonts w:ascii="Times New Roman" w:hAnsi="Times New Roman" w:cs="Times New Roman"/>
          <w:color w:val="000000" w:themeColor="text1"/>
          <w:spacing w:val="2"/>
          <w:sz w:val="28"/>
          <w:szCs w:val="28"/>
          <w:lang w:val="en-US" w:eastAsia="zh-CN"/>
          <w14:textFill>
            <w14:solidFill>
              <w14:schemeClr w14:val="tx1"/>
            </w14:solidFill>
          </w14:textFill>
        </w:rPr>
        <w:t>IQlib</w:t>
      </w:r>
      <w:r>
        <w:rPr>
          <w:rFonts w:ascii="Times New Roman" w:hAnsi="Times New Roman" w:cs="Times New Roman"/>
          <w:color w:val="000000" w:themeColor="text1"/>
          <w:spacing w:val="2"/>
          <w:sz w:val="28"/>
          <w:szCs w:val="28"/>
          <w:lang w:eastAsia="zh-CN"/>
          <w14:textFill>
            <w14:solidFill>
              <w14:schemeClr w14:val="tx1"/>
            </w14:solidFill>
          </w14:textFill>
        </w:rPr>
        <w:t xml:space="preserve">: </w:t>
      </w:r>
      <w:r>
        <w:rPr>
          <w:rFonts w:ascii="Times New Roman" w:hAnsi="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iqlib</w:t>
      </w:r>
      <w:r>
        <w:rPr>
          <w:rFonts w:ascii="Times New Roman" w:hAnsi="Times New Roman" w:cs="Times New Roman"/>
          <w:b/>
          <w:color w:val="000000" w:themeColor="text1"/>
          <w:spacing w:val="2"/>
          <w:sz w:val="28"/>
          <w:szCs w:val="28"/>
          <w:lang w:eastAsia="zh-CN"/>
          <w14:textFill>
            <w14:solidFill>
              <w14:schemeClr w14:val="tx1"/>
            </w14:solidFill>
          </w14:textFill>
        </w:rPr>
        <w:t>.</w:t>
      </w:r>
      <w:r>
        <w:rPr>
          <w:rFonts w:ascii="Times New Roman" w:hAnsi="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cs="Times New Roman"/>
          <w:b/>
          <w:color w:val="000000" w:themeColor="text1"/>
          <w:spacing w:val="2"/>
          <w:sz w:val="28"/>
          <w:szCs w:val="28"/>
          <w:lang w:eastAsia="zh-CN"/>
          <w14:textFill>
            <w14:solidFill>
              <w14:schemeClr w14:val="tx1"/>
            </w14:solidFill>
          </w14:textFill>
        </w:rPr>
        <w:t>/</w:t>
      </w:r>
    </w:p>
    <w:p>
      <w:pPr>
        <w:widowControl w:val="0"/>
        <w:tabs>
          <w:tab w:val="left" w:pos="1080"/>
        </w:tabs>
        <w:snapToGrid w:val="0"/>
        <w:jc w:val="both"/>
        <w:rPr>
          <w:rFonts w:ascii="Times New Roman" w:hAnsi="Times New Roman" w:cs="Times New Roman"/>
          <w:b/>
          <w:bCs/>
          <w:color w:val="000000" w:themeColor="text1"/>
          <w:sz w:val="28"/>
          <w:szCs w:val="28"/>
          <w:u w:val="single"/>
          <w:lang w:eastAsia="zh-CN"/>
          <w14:textFill>
            <w14:solidFill>
              <w14:schemeClr w14:val="tx1"/>
            </w14:solidFill>
          </w14:textFill>
        </w:rPr>
      </w:pPr>
    </w:p>
    <w:p>
      <w:pPr>
        <w:widowControl w:val="0"/>
        <w:tabs>
          <w:tab w:val="left" w:pos="1080"/>
        </w:tabs>
        <w:snapToGrid w:val="0"/>
        <w:jc w:val="both"/>
        <w:rPr>
          <w:rFonts w:ascii="Times New Roman" w:hAnsi="Times New Roman" w:cs="Times New Roman"/>
          <w:b/>
          <w:bCs/>
          <w:color w:val="000000" w:themeColor="text1"/>
          <w:sz w:val="28"/>
          <w:szCs w:val="28"/>
          <w:u w:val="single"/>
          <w:lang w:eastAsia="zh-CN"/>
          <w14:textFill>
            <w14:solidFill>
              <w14:schemeClr w14:val="tx1"/>
            </w14:solidFill>
          </w14:textFill>
        </w:rPr>
      </w:pPr>
    </w:p>
    <w:p>
      <w:pPr>
        <w:widowControl w:val="0"/>
        <w:tabs>
          <w:tab w:val="left" w:pos="1080"/>
        </w:tabs>
        <w:snapToGrid w:val="0"/>
        <w:jc w:val="both"/>
        <w:rPr>
          <w:rFonts w:ascii="Times New Roman" w:hAnsi="Times New Roman" w:cs="Times New Roman"/>
          <w:b/>
          <w:bCs/>
          <w:color w:val="000000" w:themeColor="text1"/>
          <w:sz w:val="28"/>
          <w:szCs w:val="28"/>
          <w:u w:val="single"/>
          <w:lang w:eastAsia="zh-CN"/>
          <w14:textFill>
            <w14:solidFill>
              <w14:schemeClr w14:val="tx1"/>
            </w14:solidFill>
          </w14:textFill>
        </w:rPr>
      </w:pPr>
      <w:r>
        <w:rPr>
          <w:rFonts w:ascii="Times New Roman" w:hAnsi="Times New Roman" w:cs="Times New Roman"/>
          <w:b/>
          <w:bCs/>
          <w:color w:val="000000" w:themeColor="text1"/>
          <w:sz w:val="28"/>
          <w:szCs w:val="28"/>
          <w:u w:val="single"/>
          <w:lang w:eastAsia="zh-CN"/>
          <w14:textFill>
            <w14:solidFill>
              <w14:schemeClr w14:val="tx1"/>
            </w14:solidFill>
          </w14:textFill>
        </w:rPr>
        <w:t xml:space="preserve">Перечень информационных технологий. Специальные информационные системы отрасли киноискусства: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http://www.profkino.ru/</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Союза кинематографистов РФ </w:t>
      </w:r>
      <w:r>
        <w:rPr>
          <w:rFonts w:ascii="Times New Roman" w:hAnsi="Times New Roman" w:eastAsia="Calibri" w:cs="Times New Roman"/>
          <w:b/>
          <w:color w:val="000000" w:themeColor="text1"/>
          <w:sz w:val="28"/>
          <w:szCs w:val="28"/>
          <w14:textFill>
            <w14:solidFill>
              <w14:schemeClr w14:val="tx1"/>
            </w14:solidFill>
          </w14:textFill>
        </w:rPr>
        <w:t>http://www.</w:t>
      </w:r>
      <w:r>
        <w:rPr>
          <w:rFonts w:ascii="Times New Roman" w:hAnsi="Times New Roman" w:eastAsia="Calibri" w:cs="Times New Roman"/>
          <w:b/>
          <w:color w:val="000000" w:themeColor="text1"/>
          <w:sz w:val="28"/>
          <w:szCs w:val="28"/>
          <w:lang w:val="en-US"/>
          <w14:textFill>
            <w14:solidFill>
              <w14:schemeClr w14:val="tx1"/>
            </w14:solidFill>
          </w14:textFill>
        </w:rPr>
        <w:t>unikino</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Молодежного центра Союза кинематографистов РФ </w:t>
      </w:r>
      <w:r>
        <w:rPr>
          <w:rFonts w:ascii="Times New Roman" w:hAnsi="Times New Roman" w:eastAsia="Calibri" w:cs="Times New Roman"/>
          <w:b/>
          <w:color w:val="000000" w:themeColor="text1"/>
          <w:sz w:val="28"/>
          <w:szCs w:val="28"/>
          <w:lang w:val="en-US"/>
          <w14:textFill>
            <w14:solidFill>
              <w14:schemeClr w14:val="tx1"/>
            </w14:solidFill>
          </w14:textFill>
        </w:rPr>
        <w:t>http</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www</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MovieStart</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Сайт-справочник, каталог современного кинематографа </w:t>
      </w:r>
      <w:r>
        <w:rPr>
          <w:rFonts w:ascii="Times New Roman" w:hAnsi="Times New Roman" w:eastAsia="Calibri" w:cs="Times New Roman"/>
          <w:b/>
          <w:color w:val="000000" w:themeColor="text1"/>
          <w:sz w:val="28"/>
          <w:szCs w:val="28"/>
          <w:lang w:val="en-US"/>
          <w14:textFill>
            <w14:solidFill>
              <w14:schemeClr w14:val="tx1"/>
            </w14:solidFill>
          </w14:textFill>
        </w:rPr>
        <w:t>kinopoisk</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Сайт-справочник, каталог современного кинематографа </w:t>
      </w:r>
      <w:r>
        <w:rPr>
          <w:rFonts w:ascii="Times New Roman" w:hAnsi="Times New Roman" w:eastAsia="Calibri" w:cs="Times New Roman"/>
          <w:b/>
          <w:color w:val="000000" w:themeColor="text1"/>
          <w:sz w:val="28"/>
          <w:szCs w:val="28"/>
          <w14:textFill>
            <w14:solidFill>
              <w14:schemeClr w14:val="tx1"/>
            </w14:solidFill>
          </w14:textFill>
        </w:rPr>
        <w:t>Kino-Teatr.ru</w:t>
      </w:r>
      <w:r>
        <w:rPr>
          <w:rFonts w:ascii="Times New Roman" w:hAnsi="Times New Roman" w:cs="Times New Roman"/>
          <w:color w:val="000000" w:themeColor="text1"/>
          <w:sz w:val="28"/>
          <w:szCs w:val="28"/>
          <w14:textFill>
            <w14:solidFill>
              <w14:schemeClr w14:val="tx1"/>
            </w14:solidFill>
          </w14:textFill>
        </w:rPr>
        <w:t xml:space="preserve">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Библиотек</w:t>
      </w:r>
      <w:r>
        <w:rPr>
          <w:rFonts w:ascii="Times New Roman" w:hAnsi="Times New Roman" w:cs="Times New Roman"/>
          <w:color w:val="000000" w:themeColor="text1"/>
          <w:sz w:val="28"/>
          <w:szCs w:val="28"/>
          <w:lang w:val="en-US"/>
          <w14:textFill>
            <w14:solidFill>
              <w14:schemeClr w14:val="tx1"/>
            </w14:solidFill>
          </w14:textFill>
        </w:rPr>
        <w:t>f</w:t>
      </w:r>
      <w:r>
        <w:rPr>
          <w:rFonts w:ascii="Times New Roman" w:hAnsi="Times New Roman" w:cs="Times New Roman"/>
          <w:color w:val="000000" w:themeColor="text1"/>
          <w:sz w:val="28"/>
          <w:szCs w:val="28"/>
          <w14:textFill>
            <w14:solidFill>
              <w14:schemeClr w14:val="tx1"/>
            </w14:solidFill>
          </w14:textFill>
        </w:rPr>
        <w:t xml:space="preserve"> киноискусства им. С.М.Эйзенштейна </w:t>
      </w:r>
      <w:r>
        <w:fldChar w:fldCharType="begin"/>
      </w:r>
      <w:r>
        <w:instrText xml:space="preserve"> HYPERLINK "http://www.eisenstein.ru" </w:instrText>
      </w:r>
      <w:r>
        <w:fldChar w:fldCharType="separate"/>
      </w:r>
      <w:r>
        <w:rPr>
          <w:rStyle w:val="4"/>
          <w:rFonts w:ascii="Times New Roman" w:hAnsi="Times New Roman" w:cs="Times New Roman"/>
          <w:b/>
          <w:color w:val="000000" w:themeColor="text1"/>
          <w:sz w:val="28"/>
          <w:szCs w:val="28"/>
          <w14:textFill>
            <w14:solidFill>
              <w14:schemeClr w14:val="tx1"/>
            </w14:solidFill>
          </w14:textFill>
        </w:rPr>
        <w:t>www.eisenstein.ru</w:t>
      </w:r>
      <w:r>
        <w:rPr>
          <w:rStyle w:val="4"/>
          <w:rFonts w:ascii="Times New Roman" w:hAnsi="Times New Roman"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НИИ Киноискусства  </w:t>
      </w:r>
      <w:r>
        <w:rPr>
          <w:rFonts w:ascii="Times New Roman" w:hAnsi="Times New Roman" w:cs="Times New Roman"/>
          <w:b/>
          <w:color w:val="000000" w:themeColor="text1"/>
          <w:sz w:val="28"/>
          <w:szCs w:val="28"/>
          <w14:textFill>
            <w14:solidFill>
              <w14:schemeClr w14:val="tx1"/>
            </w14:solidFill>
          </w14:textFill>
        </w:rPr>
        <w:t>http://www.niikino.ru</w:t>
      </w:r>
      <w:r>
        <w:rPr>
          <w:rFonts w:ascii="Times New Roman" w:hAnsi="Times New Roman" w:eastAsia="Calibri" w:cs="Times New Roman"/>
          <w:color w:val="000000" w:themeColor="text1"/>
          <w:sz w:val="28"/>
          <w:szCs w:val="28"/>
          <w14:textFill>
            <w14:solidFill>
              <w14:schemeClr w14:val="tx1"/>
            </w14:solidFill>
          </w14:textFill>
        </w:rPr>
        <w:t xml:space="preserve">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Интернет - версии журналов «Искусство кино», «Киноведческие записки», «Сеанс», «Кинопроцесс» </w:t>
      </w:r>
      <w:r>
        <w:rPr>
          <w:rFonts w:ascii="Times New Roman" w:hAnsi="Times New Roman" w:cs="Times New Roman"/>
          <w:b/>
          <w:color w:val="000000" w:themeColor="text1"/>
          <w:sz w:val="28"/>
          <w:szCs w:val="28"/>
          <w14:textFill>
            <w14:solidFill>
              <w14:schemeClr w14:val="tx1"/>
            </w14:solidFill>
          </w14:textFill>
        </w:rPr>
        <w:t>http://www.</w:t>
      </w:r>
      <w:r>
        <w:rPr>
          <w:rFonts w:ascii="Times New Roman" w:hAnsi="Times New Roman" w:cs="Times New Roman"/>
          <w:b/>
          <w:color w:val="000000" w:themeColor="text1"/>
          <w:sz w:val="28"/>
          <w:szCs w:val="28"/>
          <w:lang w:val="en-US"/>
          <w14:textFill>
            <w14:solidFill>
              <w14:schemeClr w14:val="tx1"/>
            </w14:solidFill>
          </w14:textFill>
        </w:rPr>
        <w:t>kinoart</w:t>
      </w:r>
      <w:r>
        <w:rPr>
          <w:rFonts w:ascii="Times New Roman" w:hAnsi="Times New Roman" w:cs="Times New Roman"/>
          <w:b/>
          <w:color w:val="000000" w:themeColor="text1"/>
          <w:sz w:val="28"/>
          <w:szCs w:val="28"/>
          <w14:textFill>
            <w14:solidFill>
              <w14:schemeClr w14:val="tx1"/>
            </w14:solidFill>
          </w14:textFill>
        </w:rPr>
        <w:t>.</w:t>
      </w:r>
      <w:r>
        <w:rPr>
          <w:rFonts w:ascii="Times New Roman" w:hAnsi="Times New Roman" w:cs="Times New Roman"/>
          <w:b/>
          <w:color w:val="000000" w:themeColor="text1"/>
          <w:sz w:val="28"/>
          <w:szCs w:val="28"/>
          <w:lang w:val="en-US"/>
          <w14:textFill>
            <w14:solidFill>
              <w14:schemeClr w14:val="tx1"/>
            </w14:solidFill>
          </w14:textFill>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Сценарный специализированный форум </w:t>
      </w:r>
      <w:r>
        <w:fldChar w:fldCharType="begin"/>
      </w:r>
      <w:r>
        <w:instrText xml:space="preserve"> HYPERLINK "http://www.screenwriter.ru/"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http://www.screenwriter.ru/</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r>
        <w:rPr>
          <w:rFonts w:ascii="Times New Roman" w:hAnsi="Times New Roman" w:eastAsia="Calibri" w:cs="Times New Roman"/>
          <w:b/>
          <w:color w:val="000000" w:themeColor="text1"/>
          <w:sz w:val="28"/>
          <w:szCs w:val="28"/>
          <w14:textFill>
            <w14:solidFill>
              <w14:schemeClr w14:val="tx1"/>
            </w14:solidFill>
          </w14:textFill>
        </w:rPr>
        <w:t xml:space="preserve">,  </w:t>
      </w:r>
      <w:r>
        <w:fldChar w:fldCharType="begin"/>
      </w:r>
      <w:r>
        <w:instrText xml:space="preserve"> HYPERLINK "http://4screenwriter.wordpress.com/"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http://4screenwriter.wordpress.com/</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r>
        <w:rPr>
          <w:rFonts w:ascii="Times New Roman" w:hAnsi="Times New Roman" w:eastAsia="Calibri" w:cs="Times New Roman"/>
          <w:b/>
          <w:color w:val="000000" w:themeColor="text1"/>
          <w:sz w:val="28"/>
          <w:szCs w:val="28"/>
          <w14:textFill>
            <w14:solidFill>
              <w14:schemeClr w14:val="tx1"/>
            </w14:solidFill>
          </w14:textFill>
        </w:rPr>
        <w:t xml:space="preserve">, </w:t>
      </w:r>
      <w:r>
        <w:fldChar w:fldCharType="begin"/>
      </w:r>
      <w:r>
        <w:instrText xml:space="preserve"> HYPERLINK "http://kinodramaturg.ru/http://dramaturgija-20-veka.ru/"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http://kinodramaturg.ru/http://dramaturgija-20-veka.ru/</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Международная система </w:t>
      </w:r>
      <w:r>
        <w:rPr>
          <w:rFonts w:ascii="Times New Roman" w:hAnsi="Times New Roman" w:eastAsia="Calibri" w:cs="Times New Roman"/>
          <w:b/>
          <w:color w:val="000000" w:themeColor="text1"/>
          <w:sz w:val="28"/>
          <w:szCs w:val="28"/>
          <w14:textFill>
            <w14:solidFill>
              <w14:schemeClr w14:val="tx1"/>
            </w14:solidFill>
          </w14:textFill>
        </w:rPr>
        <w:t>http://www.</w:t>
      </w:r>
      <w:r>
        <w:rPr>
          <w:rFonts w:ascii="Times New Roman" w:hAnsi="Times New Roman" w:eastAsia="Calibri" w:cs="Times New Roman"/>
          <w:b/>
          <w:color w:val="000000" w:themeColor="text1"/>
          <w:sz w:val="28"/>
          <w:szCs w:val="28"/>
          <w:lang w:val="en-US"/>
          <w14:textFill>
            <w14:solidFill>
              <w14:schemeClr w14:val="tx1"/>
            </w14:solidFill>
          </w14:textFill>
        </w:rPr>
        <w:t>IMDB</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com</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Фонда кино </w:t>
      </w:r>
      <w:r>
        <w:rPr>
          <w:rFonts w:ascii="Times New Roman" w:hAnsi="Times New Roman" w:eastAsia="Calibri" w:cs="Times New Roman"/>
          <w:b/>
          <w:color w:val="000000" w:themeColor="text1"/>
          <w:sz w:val="28"/>
          <w:szCs w:val="28"/>
          <w:lang w:val="en-US"/>
          <w14:textFill>
            <w14:solidFill>
              <w14:schemeClr w14:val="tx1"/>
            </w14:solidFill>
          </w14:textFill>
        </w:rPr>
        <w:t>http</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www</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fond</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kino</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киностудии «Ленфильм» </w:t>
      </w:r>
      <w:r>
        <w:fldChar w:fldCharType="begin"/>
      </w:r>
      <w:r>
        <w:instrText xml:space="preserve"> HYPERLINK "http://www.lenfilm.ru/"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http://www.lenfilm.ru/</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киностудии «Мосфильм» </w:t>
      </w:r>
      <w:r>
        <w:fldChar w:fldCharType="begin"/>
      </w:r>
      <w:r>
        <w:instrText xml:space="preserve"> HYPERLINK "http://www.mosfilm.ru/"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http://www.mosfilm.ru/</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И иные сайты производящих кинокомпаний.</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В том числе сайты: </w:t>
      </w:r>
      <w:r>
        <w:rPr>
          <w:rFonts w:ascii="Times New Roman" w:hAnsi="Times New Roman" w:eastAsia="Calibri" w:cs="Times New Roman"/>
          <w:b/>
          <w:color w:val="000000" w:themeColor="text1"/>
          <w:sz w:val="28"/>
          <w:szCs w:val="28"/>
          <w14:textFill>
            <w14:solidFill>
              <w14:schemeClr w14:val="tx1"/>
            </w14:solidFill>
          </w14:textFill>
        </w:rPr>
        <w:t xml:space="preserve"> </w:t>
      </w:r>
      <w:r>
        <w:fldChar w:fldCharType="begin"/>
      </w:r>
      <w:r>
        <w:instrText xml:space="preserve"> HYPERLINK "http://cdkino.ru"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http://cdkino.ru</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fldChar w:fldCharType="begin"/>
      </w:r>
      <w:r>
        <w:instrText xml:space="preserve"> HYPERLINK "http://ruskino.ru/mov/year/"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http://ruskino.ru/mov/year/</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fldChar w:fldCharType="begin"/>
      </w:r>
      <w:r>
        <w:instrText xml:space="preserve"> HYPERLINK "http://basetop.ru/luchshie-serialyi" </w:instrText>
      </w:r>
      <w:r>
        <w:fldChar w:fldCharType="separate"/>
      </w:r>
      <w:r>
        <w:rPr>
          <w:rStyle w:val="4"/>
          <w:rFonts w:ascii="Times New Roman" w:hAnsi="Times New Roman" w:eastAsia="Calibri" w:cs="Times New Roman"/>
          <w:b/>
          <w:color w:val="000000" w:themeColor="text1"/>
          <w:sz w:val="28"/>
          <w:szCs w:val="28"/>
          <w14:textFill>
            <w14:solidFill>
              <w14:schemeClr w14:val="tx1"/>
            </w14:solidFill>
          </w14:textFill>
        </w:rPr>
        <w:t>http://basetop.ru/luchshie-serialyi</w:t>
      </w:r>
      <w:r>
        <w:rPr>
          <w:rStyle w:val="4"/>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http://www.sostav.ru/</w:t>
      </w:r>
    </w:p>
    <w:p>
      <w:pPr>
        <w:widowControl w:val="0"/>
        <w:tabs>
          <w:tab w:val="left" w:pos="1080"/>
        </w:tabs>
        <w:ind w:firstLine="601"/>
        <w:contextualSpacing/>
        <w:jc w:val="both"/>
        <w:rPr>
          <w:rFonts w:ascii="Times New Roman" w:hAnsi="Times New Roman" w:eastAsia="Calibri" w:cs="Times New Roman"/>
          <w:color w:val="000000" w:themeColor="text1"/>
          <w:sz w:val="28"/>
          <w:szCs w:val="28"/>
          <w:lang w:val="en-US" w:eastAsia="zh-CN"/>
          <w14:textFill>
            <w14:solidFill>
              <w14:schemeClr w14:val="tx1"/>
            </w14:solidFill>
          </w14:textFill>
        </w:rPr>
      </w:pPr>
      <w:r>
        <w:rPr>
          <w:rFonts w:ascii="Times New Roman" w:hAnsi="Times New Roman" w:eastAsia="Calibri" w:cs="Times New Roman"/>
          <w:color w:val="000000" w:themeColor="text1"/>
          <w:sz w:val="28"/>
          <w:szCs w:val="28"/>
          <w:lang w:eastAsia="zh-CN"/>
          <w14:textFill>
            <w14:solidFill>
              <w14:schemeClr w14:val="tx1"/>
            </w14:solidFill>
          </w14:textFill>
        </w:rPr>
        <w:t xml:space="preserve">        и иные информационные системы.</w:t>
      </w:r>
    </w:p>
    <w:p>
      <w:pPr>
        <w:pStyle w:val="22"/>
        <w:tabs>
          <w:tab w:val="left" w:pos="1725"/>
        </w:tabs>
        <w:spacing w:line="360" w:lineRule="auto"/>
        <w:ind w:right="463"/>
        <w:rPr>
          <w:rFonts w:eastAsia="Arial Unicode MS"/>
          <w:caps/>
          <w:color w:val="000000" w:themeColor="text1"/>
          <w:sz w:val="28"/>
          <w:szCs w:val="28"/>
          <w14:textFill>
            <w14:solidFill>
              <w14:schemeClr w14:val="tx1"/>
            </w14:solidFill>
          </w14:textFill>
        </w:rPr>
      </w:pPr>
      <w:r>
        <w:rPr>
          <w:rFonts w:eastAsia="Arial Unicode MS"/>
          <w:caps/>
          <w:color w:val="000000" w:themeColor="text1"/>
          <w:sz w:val="28"/>
          <w:szCs w:val="28"/>
          <w14:textFill>
            <w14:solidFill>
              <w14:schemeClr w14:val="tx1"/>
            </w14:solidFill>
          </w14:textFill>
        </w:rPr>
        <w:tab/>
      </w:r>
    </w:p>
    <w:p>
      <w:pPr>
        <w:widowControl w:val="0"/>
        <w:tabs>
          <w:tab w:val="left" w:pos="1080"/>
        </w:tabs>
        <w:snapToGrid w:val="0"/>
        <w:jc w:val="both"/>
        <w:rPr>
          <w:rFonts w:ascii="Times New Roman" w:hAnsi="Times New Roman" w:eastAsia="Times New Roman" w:cs="Times New Roman"/>
          <w:b/>
          <w:i/>
          <w:sz w:val="28"/>
          <w:szCs w:val="28"/>
          <w:u w:val="single"/>
          <w:lang w:eastAsia="zh-CN"/>
        </w:rPr>
      </w:pPr>
    </w:p>
    <w:p>
      <w:pPr>
        <w:widowControl w:val="0"/>
        <w:tabs>
          <w:tab w:val="left" w:pos="1080"/>
        </w:tabs>
        <w:snapToGrid w:val="0"/>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 (основная фильмография).</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Раздел зарубежное кино.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Люмьеровский ролик (кино). Фильмы Т.Эдисона (видео), Фильмы Брайтонской школы (видео). Антология «Рождение кино» (видео), «Дебют Макса в кинематографе», «Путешествие на луну»(Ж.Мельес), «Большое олграбление поезда» (Э.Портер).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Антология фильмов Ж.Мельеса (видео), «Галлюцинации Мюнхгаузена» (Ж.Мельес), «Фантомас» (Л.Фейад), «Вампиры» (сериал, реж. Л.Фейад)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«Нетерпимость» (Д.У.Гриффит)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«Алчность» (Э,Штрогейм)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«Большой парад» (К.Видор)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«Толпа» (К.Видор)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«Лихорадка»(Л.Деллюк), «Улыбающаяся мадам Беде»(Ж.Дюллак), «Механический балет» (Ф.Леже), «Антракт» (Р.Клер), «Раковина и священник» (Ж.Дюллак)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«Только время»(А.Кавальканти), «Андалузский пес» (Л.Бунюэль), «По поводу Ниццы»(Ж.Виго) + «Антология сюрреализма» (видео, часть 2)</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«Париж уснул» + «Соломенная шляпка» (Р.Клер)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 «Новые господа» + «Большая игра» (Ж. Фейдер)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.«Кабинет доктора Калигари» (Р.Вине)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«Усталая смерть»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«Нибелунги» 1 и 2 серии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«Вампир Носферату» (Ф.Мурнау)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«Последний человек» (Ф.Мурнау)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«Голубой ангел» (Д. Штернберг)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«М»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18. «Под крышами Парижа» (Р.Клер)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«Аталанта» (Ж.Виго)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«Бальная записная книжка» (Ж.Дювивье)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«Великая иллюзия» + «Правила игры» (Ж.Ренуар)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 «Набережная туманов» (М.Карне)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«Я - беглый каторжник» (М. Ле Рой)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«Лицо со шрамом» (Г.Хоукс)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«Молодой мистер Линкольн» (Д.Форд)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«Гроздья гнева» (Д.Форд)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«Тупик»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«Лисички»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«Мистер Дидс переезжает в город» + «Мистер Смит едет в Вашингтон» (Ф.Капра)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«Гражданин Кейн» (О.Уэллс)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«Частная жизнь Генриха УШ» (А.Корда)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«Человек, который слишком много знал» + «Завороженный» + «Психо» (А.Хичкок)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«В котором мы служим» (Н.Кауард)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«Вечерние посетители» (М.Карне)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«Ворон» (Ж.А.Клузо)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«Касабланка» (М.Кертиц)</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«Седьмой крест» (Ф.Циннеман)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«Лучшие годы нашей жизни»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«Полдень» (Ф.Циннеман)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«Да здравствует Сапата» + «Трамвай «Желание»(Э.Казан)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«Двенадцать рассерженных мужчин» (С. Люмет)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«Рим - открытый город» (Р.Роселлини)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«Похитители велдосипедов» (В. Де Сика)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«Рим, 11 часов» (Д. Де Сантис)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«Дороги надежды» + «Развод по-итальянски» (П.Джерми)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«Самая красивая» (Л.Висконти)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«Битва на рельсах» (Р.Клеман)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«3апрещенные игры» Р.Клеман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«Перед потопом» (А.Кайатт)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«Адрес неизвестен» (Ж.П.1Ш Шануа)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«Дьявол во плоти» (К.Отан-Лара)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«Приговоренный к смерти бежал» (Р.Брессон)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«Мушетт» (Р.Брессон)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«Каникулы господина Юло» (Ж.Тати)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«Четыреста ударов» (Ф.Трюффо)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«Лифт на эшафот» (Л.Малль)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«На последнем дыхании» (Ж. Л.Годар)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8. «Уик-энд» (Ж.Л.Годар)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«Хиросима, моя любовь» (А.Рене)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«Мужчина и женщина» (К.Лелюш)</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«Преступный репортаж»</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«Ее звали Никита» (Л.Бессон)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«Восемь женщин» (Ф.Озон)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«Короткая встреча» (Д.Лин)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«Третий человек» (К.Рид)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«Путь наверх» (Д.Клейтон)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«Такова спортивная жизнь» (Л.Андерсон)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68. «Вкус меда» (Т.Ричардсон)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69. «Слуга» (Д.Лоузи)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«Живот архитектора» + «Повар, вор, его жена и ее любовник» (П.Гринуэй)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«Дорога» (Ф.Феллини)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«Восемь с половиной» + «Сладкая жизнь» (Ф.Феллини)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«Крик» (М. Антониони)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«Красная пустыня» (М.Антониони)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«Рокко.и его братья» + «Гибель богов» (ЛВисконти)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«Следствие по делу гражданина вне всяких подозрений» (Э.Петри)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«Конформист» - оригинальная копия (Б.Бертолуччи)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«Аллонзанфан» (бр. Тавиани)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«Апокалипсис сегодня» (Ф.Ф.Коппола)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«Алиса здесь больше не вйвет» (М.Скорсезе)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.«Цельнометаллическая оболочка» + Заводной апельсин» (С.Кубрик)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«Убийцы среди нас» (В.Штаудте)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Мы - вундеркинды» (К.Хоффман)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84. «Потерянная честь Катарины Блюм» + «Жестяной барабан» (Ф.Шлендорф)</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«Париж, Техас» + «Небо над Берлином» (В.Вендерс)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«Замужество Марии Браун» (Р.В.Фассбиндер)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«Агарре, гнев Божий» (В.Херцог)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«Земляничная поляна» (И.Бергман)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Пикник у висячей скалы» (П.Уэйр)Г&amp;</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90. «Расемон» (А.Куросава)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«Голый остров» (К.Синдо)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92. «Женщина в песках» (Х.Тэшигахара)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«Канал» (А.Вайда)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«Пепел и алмаз» (А.Вайда)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«Мать Иоанна от ангелов» (Е.Кавалерович)</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«Героика» (А.Мунк)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«Размышление» (К.Занусси)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«20 часов» (З.Фабри)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«Пятая печать» (З.Фабри)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«Мефисто» (И.Сабо)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101. «Звезды и солдаты»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«Мне было 19» (К.Вольф)</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«Царь и генерал» (В.Радев)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«Украли бомбу»(И.Попеску-Г опо)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«Три» («Папоротник и огонь», А.Петрович)</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«Нюрнберский процесс» Кремер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«Выкорми ворона» К.Саула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«Малыш» + «Огни большого города» Ч.Чаплин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«Сансет бульвар» Уалдер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«Бальная записная книжка» Ж.Дювинье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«Дилижанс» 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«Разговор» Ф.Ф.Кополла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«Виридиада» + «Этот смутный объект желаний» Бюнюэль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«Кабаре» Б.Фосс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«Мама Рома» + «Алкопоне» П.П.Пазолини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«Пролетая над гнездом кукушки» М.Форман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«Беспечный ездок» Д.Хоппер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«Королева Кристина» Р.Мамулян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 </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 xml:space="preserve">Раздел отечественное кино.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Понизовая вольница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Оборона Севастополя.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«Прекрасная Люканида, или война рогачей и усачей», «Месть кинематографического оператора».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Жизнь за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Пиковая дама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Отец Сергий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Девьи горы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Поликушка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Серп и молот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Ю.Приключения мистера Веста в стране большевиков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По закону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Аэлита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Процесс о трех миллионах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Бесприданница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Красные дьяволята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Стачка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Броненосец Потемкин 18.Октябрь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Александр Невский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Иван Грозный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.Мать (В. Пудовкин, 1926)</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22.Потомок Чингис-хана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.Земля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Новый Вавилон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Шинель (Козинцев)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Третья Мещанская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Путевка в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Окраина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Встречный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Чапаев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Юность Максима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Депутат Балтики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Мы из Кронштадта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Веселые ребята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Цирк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Семеро смелых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Комсомольск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Трактористы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Свинарка и пастух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Ленин в 1918 году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Клятва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Богдан Хмельницкий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Маскарад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Машенька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Мечта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Секретарь райкома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Нашествие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Радуга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Два бойца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Сталинградская битва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Русский вопрос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Сельская учительница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Встреча на Эльбе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Подвиг разведчика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Молодая гвардия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Кубанские казаки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Адмирал Нахимов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58. Верные друзья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Сорок первый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Дом, в котором я живу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Летят журавли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Баллада о солдате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Весна на Заречной улице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Судьба человека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Коммунист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Мир входящему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Девять дней одного года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68. Иваново детство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69.3астава Ильича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Председатель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Гамлет (Козинцев)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Берегись автомобиля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Страсти по Андрею</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Зеркало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Первый учитель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Романс о влюбленных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Восхождение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Тени забытых предков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Никто не хотел умирать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Белая птица с черной отметиной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Добро пожаловать или посторонним вход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Проверка на дорогах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Начало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84. История Аси Клячиной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Осенний марафон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У озера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Мольба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Айболит-66</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Печки-лавочки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90. Калина красная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Листопад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92. Жил певчий дрозд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Премия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Механическое пианино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Белорусский вокзал</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Сто дней после детства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Мой друг Иван Лапшин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Покаяние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Перед судом истории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Короткие встречи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101. Утомленные солнцем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Война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Брат-1</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Кукушка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Звезда (Н.Лебедев)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Возвращение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Кавказский пленник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Время танцора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Блокпост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Война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Живой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Александра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Коктебель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Свободное плавание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Простые вещи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Путешествие с домашними животными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Ничего личного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Остров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119. Шультес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120. Однажды в провинции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121. Юрьев день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122. Странник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123. Отрыв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124. Правда о щелпах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125. Червь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126. Бубен-барабан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127. Волчок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128. Сказка про темноту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129. Сумасшедшая помощь</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shd w:val="clear" w:color="auto" w:fill="FFFFFF"/>
        <w:ind w:left="216" w:right="1210"/>
        <w:jc w:val="both"/>
        <w:rPr>
          <w:rFonts w:ascii="Times New Roman" w:hAnsi="Times New Roman" w:cs="Times New Roman"/>
          <w:spacing w:val="-8"/>
          <w:sz w:val="28"/>
          <w:szCs w:val="28"/>
        </w:rPr>
      </w:pPr>
    </w:p>
    <w:p>
      <w:pPr>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Ученая степень, звание, должность, Фамилия И.О. </w:t>
      </w:r>
    </w:p>
    <w:p>
      <w:pPr>
        <w:ind w:right="-1"/>
        <w:jc w:val="both"/>
        <w:rPr>
          <w:rFonts w:ascii="Times New Roman" w:hAnsi="Times New Roman" w:cs="Times New Roman"/>
          <w:sz w:val="28"/>
          <w:szCs w:val="28"/>
        </w:rPr>
      </w:pPr>
      <w:r>
        <w:rPr>
          <w:rFonts w:ascii="Times New Roman" w:hAnsi="Times New Roman" w:cs="Times New Roman"/>
          <w:sz w:val="28"/>
          <w:szCs w:val="28"/>
        </w:rPr>
        <w:t>………. А.Н Марутян, кинорежиссер и сценарист , член СК РФ,  доцент кафедры киноискусства МГИК.</w:t>
      </w:r>
      <w:r>
        <w:rPr>
          <w:rFonts w:ascii="Times New Roman" w:hAnsi="Times New Roman" w:eastAsia="Times New Roman" w:cs="Times New Roman"/>
          <w:sz w:val="28"/>
          <w:szCs w:val="28"/>
        </w:rPr>
        <w:t>………………………………………..</w:t>
      </w:r>
    </w:p>
    <w:p>
      <w:pPr>
        <w:rPr>
          <w:rFonts w:ascii="Times New Roman" w:hAnsi="Times New Roman" w:eastAsia="Times New Roman" w:cs="Times New Roman"/>
          <w:sz w:val="28"/>
          <w:szCs w:val="28"/>
        </w:rPr>
      </w:pPr>
    </w:p>
    <w:p>
      <w:pPr>
        <w:ind w:right="9"/>
        <w:jc w:val="both"/>
        <w:rPr>
          <w:rFonts w:ascii="Times New Roman" w:hAnsi="Times New Roman" w:cs="Times New Roman"/>
          <w:bCs/>
          <w:sz w:val="28"/>
          <w:szCs w:val="28"/>
        </w:rPr>
      </w:pPr>
    </w:p>
    <w:p>
      <w:pPr>
        <w:rPr>
          <w:rFonts w:ascii="Times New Roman" w:hAnsi="Times New Roman" w:cs="Times New Roman"/>
          <w:sz w:val="28"/>
          <w:szCs w:val="28"/>
        </w:rPr>
      </w:pPr>
    </w:p>
    <w:sectPr>
      <w:headerReference r:id="rId3" w:type="default"/>
      <w:pgSz w:w="11900" w:h="16840"/>
      <w:pgMar w:top="1134" w:right="850" w:bottom="1134" w:left="1701"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imSun"/>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ＭＳ 明朝">
    <w:altName w:val="SimSun"/>
    <w:panose1 w:val="00000000000000000000"/>
    <w:charset w:val="86"/>
    <w:family w:val="auto"/>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CC"/>
    <w:family w:val="swiss"/>
    <w:pitch w:val="default"/>
    <w:sig w:usb0="80001AFF" w:usb1="0000396B" w:usb2="00000000" w:usb3="00000000" w:csb0="200000BF" w:csb1="D7F70000"/>
  </w:font>
  <w:font w:name="Arial Unicode MS">
    <w:altName w:val="Arial"/>
    <w:panose1 w:val="020B0604020202020204"/>
    <w:charset w:val="80"/>
    <w:family w:val="swiss"/>
    <w:pitch w:val="default"/>
    <w:sig w:usb0="00000000" w:usb1="00000000" w:usb2="0000003F" w:usb3="00000000" w:csb0="003F01FF" w:csb1="00000000"/>
  </w:font>
  <w:font w:name="ＭＳ 明朝">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1">
    <w:nsid w:val="47387A95"/>
    <w:multiLevelType w:val="multilevel"/>
    <w:tmpl w:val="47387A95"/>
    <w:lvl w:ilvl="0" w:tentative="0">
      <w:start w:val="1"/>
      <w:numFmt w:val="decimal"/>
      <w:lvlText w:val="%1."/>
      <w:lvlJc w:val="left"/>
      <w:pPr>
        <w:ind w:left="961" w:hanging="360"/>
      </w:pPr>
      <w:rPr>
        <w:rFonts w:hint="default"/>
      </w:rPr>
    </w:lvl>
    <w:lvl w:ilvl="1" w:tentative="0">
      <w:start w:val="1"/>
      <w:numFmt w:val="lowerLetter"/>
      <w:lvlText w:val="%2."/>
      <w:lvlJc w:val="left"/>
      <w:pPr>
        <w:ind w:left="1681" w:hanging="360"/>
      </w:pPr>
    </w:lvl>
    <w:lvl w:ilvl="2" w:tentative="0">
      <w:start w:val="1"/>
      <w:numFmt w:val="lowerRoman"/>
      <w:lvlText w:val="%3."/>
      <w:lvlJc w:val="right"/>
      <w:pPr>
        <w:ind w:left="2401" w:hanging="180"/>
      </w:pPr>
    </w:lvl>
    <w:lvl w:ilvl="3" w:tentative="0">
      <w:start w:val="1"/>
      <w:numFmt w:val="decimal"/>
      <w:lvlText w:val="%4."/>
      <w:lvlJc w:val="left"/>
      <w:pPr>
        <w:ind w:left="3121" w:hanging="360"/>
      </w:pPr>
    </w:lvl>
    <w:lvl w:ilvl="4" w:tentative="0">
      <w:start w:val="1"/>
      <w:numFmt w:val="lowerLetter"/>
      <w:lvlText w:val="%5."/>
      <w:lvlJc w:val="left"/>
      <w:pPr>
        <w:ind w:left="3841" w:hanging="360"/>
      </w:pPr>
    </w:lvl>
    <w:lvl w:ilvl="5" w:tentative="0">
      <w:start w:val="1"/>
      <w:numFmt w:val="lowerRoman"/>
      <w:lvlText w:val="%6."/>
      <w:lvlJc w:val="right"/>
      <w:pPr>
        <w:ind w:left="4561" w:hanging="180"/>
      </w:pPr>
    </w:lvl>
    <w:lvl w:ilvl="6" w:tentative="0">
      <w:start w:val="1"/>
      <w:numFmt w:val="decimal"/>
      <w:lvlText w:val="%7."/>
      <w:lvlJc w:val="left"/>
      <w:pPr>
        <w:ind w:left="5281" w:hanging="360"/>
      </w:pPr>
    </w:lvl>
    <w:lvl w:ilvl="7" w:tentative="0">
      <w:start w:val="1"/>
      <w:numFmt w:val="lowerLetter"/>
      <w:lvlText w:val="%8."/>
      <w:lvlJc w:val="left"/>
      <w:pPr>
        <w:ind w:left="6001" w:hanging="360"/>
      </w:pPr>
    </w:lvl>
    <w:lvl w:ilvl="8" w:tentative="0">
      <w:start w:val="1"/>
      <w:numFmt w:val="lowerRoman"/>
      <w:lvlText w:val="%9."/>
      <w:lvlJc w:val="right"/>
      <w:pPr>
        <w:ind w:left="6721" w:hanging="180"/>
      </w:pPr>
    </w:lvl>
  </w:abstractNum>
  <w:abstractNum w:abstractNumId="2">
    <w:nsid w:val="5358268F"/>
    <w:multiLevelType w:val="multilevel"/>
    <w:tmpl w:val="5358268F"/>
    <w:lvl w:ilvl="0" w:tentative="0">
      <w:start w:val="1"/>
      <w:numFmt w:val="decimal"/>
      <w:lvlText w:val="%1."/>
      <w:lvlJc w:val="left"/>
      <w:pPr>
        <w:ind w:left="1069" w:hanging="360"/>
      </w:pPr>
      <w:rPr>
        <w:rFonts w:hint="default"/>
        <w:color w:val="000000" w:themeColor="text1"/>
        <w14:textFill>
          <w14:solidFill>
            <w14:schemeClr w14:val="tx1"/>
          </w14:solidFill>
        </w14:textFill>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3">
    <w:nsid w:val="6C0374D7"/>
    <w:multiLevelType w:val="multilevel"/>
    <w:tmpl w:val="6C0374D7"/>
    <w:lvl w:ilvl="0" w:tentative="0">
      <w:start w:val="1"/>
      <w:numFmt w:val="upperRoman"/>
      <w:lvlText w:val="%1."/>
      <w:lvlJc w:val="left"/>
      <w:pPr>
        <w:ind w:left="1003" w:hanging="720"/>
      </w:pPr>
      <w:rPr>
        <w:rFonts w:hint="default"/>
        <w:lang w:val="ru-RU"/>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abstractNum w:abstractNumId="4">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D4"/>
    <w:rsid w:val="0001080C"/>
    <w:rsid w:val="00022551"/>
    <w:rsid w:val="000651CB"/>
    <w:rsid w:val="00121AAE"/>
    <w:rsid w:val="00174A3A"/>
    <w:rsid w:val="00182F60"/>
    <w:rsid w:val="001C1CB1"/>
    <w:rsid w:val="001E70DA"/>
    <w:rsid w:val="001F4300"/>
    <w:rsid w:val="002172D4"/>
    <w:rsid w:val="00257CA0"/>
    <w:rsid w:val="002D3A8A"/>
    <w:rsid w:val="002F1497"/>
    <w:rsid w:val="002F4171"/>
    <w:rsid w:val="00380BD3"/>
    <w:rsid w:val="00380CA7"/>
    <w:rsid w:val="003C0176"/>
    <w:rsid w:val="003E58A2"/>
    <w:rsid w:val="00477ADA"/>
    <w:rsid w:val="0050768F"/>
    <w:rsid w:val="00562A71"/>
    <w:rsid w:val="005B6EBE"/>
    <w:rsid w:val="0076624E"/>
    <w:rsid w:val="008F0E9E"/>
    <w:rsid w:val="009121CF"/>
    <w:rsid w:val="009D6872"/>
    <w:rsid w:val="00A12833"/>
    <w:rsid w:val="00A451B8"/>
    <w:rsid w:val="00A6795D"/>
    <w:rsid w:val="00AB445A"/>
    <w:rsid w:val="00AE49A4"/>
    <w:rsid w:val="00AF47C1"/>
    <w:rsid w:val="00BA2EAF"/>
    <w:rsid w:val="00BB68F6"/>
    <w:rsid w:val="00CE1C8A"/>
    <w:rsid w:val="00D53E3D"/>
    <w:rsid w:val="00DD179F"/>
    <w:rsid w:val="00E04718"/>
    <w:rsid w:val="00E96E40"/>
    <w:rsid w:val="00EE2A47"/>
    <w:rsid w:val="00F16CEF"/>
    <w:rsid w:val="00F26B9A"/>
    <w:rsid w:val="00F319AD"/>
    <w:rsid w:val="00F41C8D"/>
    <w:rsid w:val="00F44E44"/>
    <w:rsid w:val="00F723EA"/>
    <w:rsid w:val="00FF6BE1"/>
    <w:rsid w:val="66A10B1C"/>
    <w:rsid w:val="719128AD"/>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14:textFill>
        <w14:solidFill>
          <w14:schemeClr w14:val="hlink"/>
        </w14:solidFill>
      </w14:textFill>
    </w:rPr>
  </w:style>
  <w:style w:type="paragraph" w:styleId="5">
    <w:name w:val="header"/>
    <w:basedOn w:val="1"/>
    <w:link w:val="20"/>
    <w:unhideWhenUsed/>
    <w:qFormat/>
    <w:uiPriority w:val="99"/>
    <w:pPr>
      <w:tabs>
        <w:tab w:val="center" w:pos="4677"/>
        <w:tab w:val="right" w:pos="9355"/>
      </w:tabs>
    </w:pPr>
  </w:style>
  <w:style w:type="paragraph" w:styleId="6">
    <w:name w:val="Body Text"/>
    <w:basedOn w:val="1"/>
    <w:link w:val="18"/>
    <w:uiPriority w:val="0"/>
    <w:pPr>
      <w:jc w:val="center"/>
    </w:pPr>
    <w:rPr>
      <w:rFonts w:ascii="Times New Roman" w:hAnsi="Times New Roman" w:eastAsia="Times New Roman" w:cs="Times New Roman"/>
      <w:b/>
      <w:bCs/>
      <w:smallCaps/>
    </w:rPr>
  </w:style>
  <w:style w:type="paragraph" w:styleId="7">
    <w:name w:val="footer"/>
    <w:basedOn w:val="1"/>
    <w:link w:val="21"/>
    <w:unhideWhenUsed/>
    <w:qFormat/>
    <w:uiPriority w:val="99"/>
    <w:pPr>
      <w:tabs>
        <w:tab w:val="center" w:pos="4677"/>
        <w:tab w:val="right" w:pos="9355"/>
      </w:tabs>
    </w:pPr>
  </w:style>
  <w:style w:type="paragraph" w:styleId="8">
    <w:name w:val="Normal (Web)"/>
    <w:basedOn w:val="1"/>
    <w:link w:val="17"/>
    <w:qFormat/>
    <w:uiPriority w:val="99"/>
    <w:pPr>
      <w:spacing w:before="100" w:beforeAutospacing="1" w:after="100" w:afterAutospacing="1"/>
    </w:pPr>
    <w:rPr>
      <w:rFonts w:ascii="Arial" w:hAnsi="Arial" w:eastAsia="Times New Roman" w:cs="Arial"/>
      <w:sz w:val="20"/>
      <w:szCs w:val="20"/>
    </w:rPr>
  </w:style>
  <w:style w:type="paragraph" w:styleId="9">
    <w:name w:val="HTML Preformatted"/>
    <w:basedOn w:val="1"/>
    <w:link w:val="12"/>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0">
    <w:name w:val="Block Text"/>
    <w:basedOn w:val="1"/>
    <w:qFormat/>
    <w:uiPriority w:val="0"/>
    <w:pPr>
      <w:ind w:left="142" w:right="4819"/>
      <w:jc w:val="center"/>
    </w:pPr>
    <w:rPr>
      <w:rFonts w:ascii="Times New Roman" w:hAnsi="Times New Roman" w:eastAsia="Times New Roman" w:cs="Times New Roman"/>
    </w:rPr>
  </w:style>
  <w:style w:type="table" w:styleId="11">
    <w:name w:val="Table Grid"/>
    <w:basedOn w:val="3"/>
    <w:uiPriority w:val="39"/>
    <w:rPr>
      <w:rFonts w:eastAsiaTheme="minorHAns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Стандартный HTML Знак"/>
    <w:basedOn w:val="2"/>
    <w:link w:val="9"/>
    <w:qFormat/>
    <w:uiPriority w:val="0"/>
    <w:rPr>
      <w:rFonts w:ascii="Courier New" w:hAnsi="Courier New" w:eastAsia="Times New Roman" w:cs="Courier New"/>
      <w:sz w:val="20"/>
      <w:szCs w:val="20"/>
    </w:rPr>
  </w:style>
  <w:style w:type="paragraph" w:customStyle="1" w:styleId="13">
    <w:name w:val="BaseText11"/>
    <w:basedOn w:val="1"/>
    <w:uiPriority w:val="0"/>
    <w:pPr>
      <w:ind w:firstLine="567"/>
    </w:pPr>
    <w:rPr>
      <w:rFonts w:ascii="Times New Roman" w:hAnsi="Times New Roman" w:eastAsia="Times New Roman" w:cs="Times New Roman"/>
      <w:sz w:val="22"/>
      <w:szCs w:val="20"/>
    </w:rPr>
  </w:style>
  <w:style w:type="paragraph" w:styleId="14">
    <w:name w:val="List Paragraph"/>
    <w:basedOn w:val="1"/>
    <w:qFormat/>
    <w:uiPriority w:val="34"/>
    <w:pPr>
      <w:ind w:left="720"/>
      <w:contextualSpacing/>
    </w:pPr>
  </w:style>
  <w:style w:type="character" w:customStyle="1" w:styleId="15">
    <w:name w:val="submenu-table"/>
    <w:basedOn w:val="2"/>
    <w:qFormat/>
    <w:uiPriority w:val="0"/>
  </w:style>
  <w:style w:type="character" w:customStyle="1" w:styleId="16">
    <w:name w:val="newstext1"/>
    <w:uiPriority w:val="0"/>
    <w:rPr>
      <w:rFonts w:hint="default" w:ascii="Verdana" w:hAnsi="Verdana"/>
      <w:color w:val="000000"/>
      <w:sz w:val="17"/>
      <w:szCs w:val="17"/>
    </w:rPr>
  </w:style>
  <w:style w:type="character" w:customStyle="1" w:styleId="17">
    <w:name w:val="Обычный (веб) Знак1"/>
    <w:link w:val="8"/>
    <w:qFormat/>
    <w:locked/>
    <w:uiPriority w:val="0"/>
    <w:rPr>
      <w:rFonts w:ascii="Arial" w:hAnsi="Arial" w:eastAsia="Times New Roman" w:cs="Arial"/>
      <w:sz w:val="20"/>
      <w:szCs w:val="20"/>
    </w:rPr>
  </w:style>
  <w:style w:type="character" w:customStyle="1" w:styleId="18">
    <w:name w:val="Основной текст Знак"/>
    <w:basedOn w:val="2"/>
    <w:link w:val="6"/>
    <w:uiPriority w:val="0"/>
    <w:rPr>
      <w:rFonts w:ascii="Times New Roman" w:hAnsi="Times New Roman" w:eastAsia="Times New Roman" w:cs="Times New Roman"/>
      <w:b/>
      <w:bCs/>
      <w:smallCaps/>
    </w:rPr>
  </w:style>
  <w:style w:type="paragraph" w:customStyle="1" w:styleId="19">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mr-IN"/>
    </w:rPr>
  </w:style>
  <w:style w:type="character" w:customStyle="1" w:styleId="20">
    <w:name w:val="Верхний колонтитул Знак"/>
    <w:basedOn w:val="2"/>
    <w:link w:val="5"/>
    <w:qFormat/>
    <w:uiPriority w:val="99"/>
  </w:style>
  <w:style w:type="character" w:customStyle="1" w:styleId="21">
    <w:name w:val="Нижний колонтитул Знак"/>
    <w:basedOn w:val="2"/>
    <w:link w:val="7"/>
    <w:qFormat/>
    <w:uiPriority w:val="99"/>
  </w:style>
  <w:style w:type="paragraph" w:customStyle="1" w:styleId="22">
    <w:name w:val="Standard"/>
    <w:qFormat/>
    <w:uiPriority w:val="0"/>
    <w:pPr>
      <w:suppressAutoHyphens/>
      <w:textAlignment w:val="baseline"/>
    </w:pPr>
    <w:rPr>
      <w:rFonts w:ascii="Times New Roman" w:hAnsi="Times New Roman" w:eastAsia="Times New Roman" w:cs="Times New Roman"/>
      <w:kern w:val="2"/>
      <w:sz w:val="24"/>
      <w:szCs w:val="24"/>
      <w:lang w:val="ru-RU" w:eastAsia="zh-CN" w:bidi="ar-SA"/>
    </w:rPr>
  </w:style>
  <w:style w:type="paragraph" w:customStyle="1" w:styleId="23">
    <w:name w:val="Основной текст (3)1"/>
    <w:basedOn w:val="1"/>
    <w:uiPriority w:val="0"/>
    <w:pPr>
      <w:widowControl w:val="0"/>
      <w:shd w:val="clear" w:color="auto" w:fill="FFFFFF"/>
      <w:spacing w:before="120" w:line="254" w:lineRule="exact"/>
      <w:jc w:val="both"/>
    </w:pPr>
    <w:rPr>
      <w:rFonts w:ascii="Times New Roman" w:hAnsi="Times New Roman" w:eastAsia="Courier New" w:cs="Times New Roman"/>
      <w:sz w:val="20"/>
      <w:szCs w:val="20"/>
    </w:rPr>
  </w:style>
  <w:style w:type="character" w:customStyle="1" w:styleId="24">
    <w:name w:val="WW8Num4z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4717</Words>
  <Characters>26892</Characters>
  <Lines>224</Lines>
  <Paragraphs>63</Paragraphs>
  <TotalTime>0</TotalTime>
  <ScaleCrop>false</ScaleCrop>
  <LinksUpToDate>false</LinksUpToDate>
  <CharactersWithSpaces>31546</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2018-10-15T21:10:00Z</dcterms:created>
  <dc:creator>Анна</dc:creator>
  <cp:lastModifiedBy>kukushkina_ts</cp:lastModifiedBy>
  <dcterms:modified xsi:type="dcterms:W3CDTF">2023-03-17T10:00:25Z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1E2547E4B9F4418993DC079B1E592521</vt:lpwstr>
  </property>
</Properties>
</file>